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AFE177">
      <w:pPr>
        <w:pStyle w:val="2"/>
        <w:keepNext w:val="0"/>
        <w:keepLines w:val="0"/>
        <w:pageBreakBefore w:val="0"/>
        <w:widowControl w:val="0"/>
        <w:numPr>
          <w:ilvl w:val="0"/>
          <w:numId w:val="0"/>
        </w:numPr>
        <w:kinsoku/>
        <w:wordWrap/>
        <w:overflowPunct/>
        <w:topLinePunct w:val="0"/>
        <w:autoSpaceDE/>
        <w:autoSpaceDN/>
        <w:bidi w:val="0"/>
        <w:adjustRightInd/>
        <w:spacing w:after="0" w:line="620" w:lineRule="exact"/>
        <w:jc w:val="both"/>
        <w:textAlignment w:val="auto"/>
        <w:rPr>
          <w:rFonts w:hint="eastAsia" w:ascii="黑体" w:hAnsi="黑体" w:eastAsia="黑体" w:cs="黑体"/>
          <w:lang w:val="en-US" w:eastAsia="zh-CN"/>
        </w:rPr>
      </w:pPr>
      <w:bookmarkStart w:id="0" w:name="_GoBack"/>
      <w:bookmarkEnd w:id="0"/>
      <w:r>
        <w:rPr>
          <w:rFonts w:hint="eastAsia" w:ascii="黑体" w:hAnsi="黑体" w:eastAsia="黑体" w:cs="黑体"/>
          <w:lang w:val="en-US" w:eastAsia="zh-CN"/>
        </w:rPr>
        <w:t>附件1</w:t>
      </w:r>
    </w:p>
    <w:p w14:paraId="1D12BB21">
      <w:pPr>
        <w:pStyle w:val="2"/>
        <w:keepNext w:val="0"/>
        <w:keepLines w:val="0"/>
        <w:pageBreakBefore w:val="0"/>
        <w:widowControl w:val="0"/>
        <w:numPr>
          <w:ilvl w:val="0"/>
          <w:numId w:val="0"/>
        </w:numPr>
        <w:kinsoku/>
        <w:wordWrap/>
        <w:overflowPunct/>
        <w:topLinePunct w:val="0"/>
        <w:autoSpaceDE/>
        <w:autoSpaceDN/>
        <w:bidi w:val="0"/>
        <w:adjustRightInd/>
        <w:spacing w:after="0" w:line="620" w:lineRule="exact"/>
        <w:jc w:val="both"/>
        <w:textAlignment w:val="auto"/>
        <w:rPr>
          <w:rFonts w:hint="eastAsia"/>
          <w:lang w:val="en-US" w:eastAsia="zh-CN"/>
        </w:rPr>
      </w:pPr>
    </w:p>
    <w:p w14:paraId="5D3E46C8">
      <w:pPr>
        <w:pStyle w:val="2"/>
        <w:keepNext w:val="0"/>
        <w:keepLines w:val="0"/>
        <w:pageBreakBefore w:val="0"/>
        <w:widowControl w:val="0"/>
        <w:numPr>
          <w:ilvl w:val="0"/>
          <w:numId w:val="0"/>
        </w:numPr>
        <w:kinsoku/>
        <w:wordWrap/>
        <w:overflowPunct/>
        <w:topLinePunct w:val="0"/>
        <w:autoSpaceDE/>
        <w:autoSpaceDN/>
        <w:bidi w:val="0"/>
        <w:adjustRightInd/>
        <w:spacing w:after="0" w:line="62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继续教育单位基本情况表</w:t>
      </w:r>
    </w:p>
    <w:p w14:paraId="0CC05F65">
      <w:pPr>
        <w:pStyle w:val="2"/>
        <w:keepNext w:val="0"/>
        <w:keepLines w:val="0"/>
        <w:pageBreakBefore w:val="0"/>
        <w:widowControl w:val="0"/>
        <w:numPr>
          <w:ilvl w:val="0"/>
          <w:numId w:val="0"/>
        </w:numPr>
        <w:kinsoku/>
        <w:wordWrap/>
        <w:overflowPunct/>
        <w:topLinePunct w:val="0"/>
        <w:autoSpaceDE/>
        <w:autoSpaceDN/>
        <w:bidi w:val="0"/>
        <w:adjustRightInd/>
        <w:spacing w:after="0" w:line="620" w:lineRule="exact"/>
        <w:jc w:val="center"/>
        <w:textAlignment w:val="auto"/>
        <w:rPr>
          <w:rFonts w:hint="eastAsia" w:ascii="方正小标宋简体" w:hAnsi="方正小标宋简体" w:eastAsia="方正小标宋简体" w:cs="方正小标宋简体"/>
          <w:sz w:val="44"/>
          <w:szCs w:val="44"/>
          <w:lang w:val="en-US" w:eastAsia="zh-CN"/>
        </w:rPr>
      </w:pPr>
    </w:p>
    <w:p w14:paraId="6635D4A5">
      <w:pPr>
        <w:pStyle w:val="2"/>
        <w:keepNext w:val="0"/>
        <w:keepLines w:val="0"/>
        <w:pageBreakBefore w:val="0"/>
        <w:widowControl w:val="0"/>
        <w:numPr>
          <w:ilvl w:val="0"/>
          <w:numId w:val="0"/>
        </w:numPr>
        <w:kinsoku/>
        <w:wordWrap/>
        <w:overflowPunct/>
        <w:topLinePunct w:val="0"/>
        <w:autoSpaceDE/>
        <w:autoSpaceDN/>
        <w:bidi w:val="0"/>
        <w:adjustRightInd/>
        <w:snapToGrid/>
        <w:spacing w:after="0" w:line="600" w:lineRule="exact"/>
        <w:ind w:firstLine="640" w:firstLineChars="200"/>
        <w:jc w:val="left"/>
        <w:textAlignment w:val="auto"/>
        <w:rPr>
          <w:rFonts w:hint="eastAsia" w:ascii="黑体" w:hAnsi="黑体" w:eastAsia="黑体" w:cs="黑体"/>
          <w:i w:val="0"/>
          <w:iCs w:val="0"/>
          <w:caps w:val="0"/>
          <w:color w:val="0F1115"/>
          <w:spacing w:val="0"/>
          <w:sz w:val="32"/>
          <w:szCs w:val="32"/>
          <w:shd w:val="clear" w:fill="FFFFFF"/>
          <w:lang w:val="en-US" w:eastAsia="zh-CN"/>
        </w:rPr>
      </w:pPr>
      <w:r>
        <w:rPr>
          <w:rFonts w:hint="eastAsia" w:ascii="黑体" w:hAnsi="黑体" w:eastAsia="黑体" w:cs="黑体"/>
          <w:i w:val="0"/>
          <w:iCs w:val="0"/>
          <w:caps w:val="0"/>
          <w:color w:val="0F1115"/>
          <w:spacing w:val="0"/>
          <w:sz w:val="32"/>
          <w:szCs w:val="32"/>
          <w:shd w:val="clear" w:fill="FFFFFF"/>
          <w:lang w:val="en-US" w:eastAsia="zh-CN"/>
        </w:rPr>
        <w:t>一、单位简介（办公地点、人员配备等基本信息）</w:t>
      </w:r>
    </w:p>
    <w:p w14:paraId="45A9ED2E">
      <w:pPr>
        <w:pStyle w:val="2"/>
        <w:keepNext w:val="0"/>
        <w:keepLines w:val="0"/>
        <w:pageBreakBefore w:val="0"/>
        <w:widowControl w:val="0"/>
        <w:numPr>
          <w:ilvl w:val="0"/>
          <w:numId w:val="0"/>
        </w:numPr>
        <w:kinsoku/>
        <w:wordWrap/>
        <w:overflowPunct/>
        <w:topLinePunct w:val="0"/>
        <w:autoSpaceDE/>
        <w:autoSpaceDN/>
        <w:bidi w:val="0"/>
        <w:adjustRightInd/>
        <w:snapToGrid/>
        <w:spacing w:after="0" w:line="600" w:lineRule="exact"/>
        <w:ind w:firstLine="640" w:firstLineChars="200"/>
        <w:jc w:val="left"/>
        <w:textAlignment w:val="auto"/>
        <w:rPr>
          <w:rFonts w:hint="eastAsia" w:ascii="黑体" w:hAnsi="黑体" w:eastAsia="黑体" w:cs="黑体"/>
          <w:i w:val="0"/>
          <w:iCs w:val="0"/>
          <w:caps w:val="0"/>
          <w:color w:val="0F1115"/>
          <w:spacing w:val="0"/>
          <w:sz w:val="32"/>
          <w:szCs w:val="32"/>
          <w:shd w:val="clear" w:fill="FFFFFF"/>
          <w:lang w:val="en-US" w:eastAsia="zh-CN"/>
        </w:rPr>
      </w:pPr>
      <w:r>
        <w:rPr>
          <w:rFonts w:hint="eastAsia" w:ascii="黑体" w:hAnsi="黑体" w:eastAsia="黑体" w:cs="黑体"/>
          <w:i w:val="0"/>
          <w:iCs w:val="0"/>
          <w:caps w:val="0"/>
          <w:color w:val="0F1115"/>
          <w:spacing w:val="0"/>
          <w:sz w:val="32"/>
          <w:szCs w:val="32"/>
          <w:shd w:val="clear" w:fill="FFFFFF"/>
          <w:lang w:val="en-US" w:eastAsia="zh-CN"/>
        </w:rPr>
        <w:t>二、营业执照及相关资质证书（扫描件）</w:t>
      </w:r>
    </w:p>
    <w:p w14:paraId="0CFDAA38">
      <w:pPr>
        <w:pStyle w:val="2"/>
        <w:keepNext w:val="0"/>
        <w:keepLines w:val="0"/>
        <w:pageBreakBefore w:val="0"/>
        <w:widowControl w:val="0"/>
        <w:numPr>
          <w:ilvl w:val="0"/>
          <w:numId w:val="0"/>
        </w:numPr>
        <w:kinsoku/>
        <w:wordWrap/>
        <w:overflowPunct/>
        <w:topLinePunct w:val="0"/>
        <w:autoSpaceDE/>
        <w:autoSpaceDN/>
        <w:bidi w:val="0"/>
        <w:adjustRightInd/>
        <w:snapToGrid/>
        <w:spacing w:after="0" w:line="600" w:lineRule="exact"/>
        <w:ind w:firstLine="640" w:firstLineChars="200"/>
        <w:jc w:val="left"/>
        <w:textAlignment w:val="auto"/>
        <w:rPr>
          <w:rFonts w:hint="eastAsia" w:ascii="黑体" w:hAnsi="黑体" w:eastAsia="黑体" w:cs="黑体"/>
          <w:i w:val="0"/>
          <w:iCs w:val="0"/>
          <w:caps w:val="0"/>
          <w:color w:val="0F1115"/>
          <w:spacing w:val="0"/>
          <w:sz w:val="32"/>
          <w:szCs w:val="32"/>
          <w:shd w:val="clear" w:fill="FFFFFF"/>
          <w:lang w:val="en-US" w:eastAsia="zh-CN"/>
        </w:rPr>
      </w:pPr>
      <w:r>
        <w:rPr>
          <w:rFonts w:hint="eastAsia" w:ascii="黑体" w:hAnsi="黑体" w:eastAsia="黑体" w:cs="黑体"/>
          <w:i w:val="0"/>
          <w:iCs w:val="0"/>
          <w:caps w:val="0"/>
          <w:color w:val="0F1115"/>
          <w:spacing w:val="0"/>
          <w:sz w:val="32"/>
          <w:szCs w:val="32"/>
          <w:shd w:val="clear" w:fill="FFFFFF"/>
          <w:lang w:val="en-US" w:eastAsia="zh-CN"/>
        </w:rPr>
        <w:t>三、师资力量</w:t>
      </w:r>
    </w:p>
    <w:p w14:paraId="74789E6F">
      <w:pPr>
        <w:pStyle w:val="6"/>
        <w:keepNext w:val="0"/>
        <w:keepLines w:val="0"/>
        <w:pageBreakBefore w:val="0"/>
        <w:widowControl/>
        <w:numPr>
          <w:ilvl w:val="0"/>
          <w:numId w:val="0"/>
        </w:numPr>
        <w:suppressLineNumbers w:val="0"/>
        <w:shd w:val="clear" w:fill="FFFFFF"/>
        <w:kinsoku/>
        <w:wordWrap/>
        <w:overflowPunct/>
        <w:topLinePunct w:val="0"/>
        <w:autoSpaceDE/>
        <w:autoSpaceDN/>
        <w:bidi w:val="0"/>
        <w:adjustRightInd/>
        <w:snapToGrid/>
        <w:spacing w:beforeAutospacing="0" w:afterAutospacing="0" w:line="600" w:lineRule="exact"/>
        <w:ind w:right="0" w:rightChars="0" w:firstLine="640" w:firstLineChars="200"/>
        <w:textAlignment w:val="auto"/>
        <w:rPr>
          <w:rFonts w:hint="eastAsia" w:ascii="仿宋_GB2312" w:hAnsi="仿宋_GB2312" w:eastAsia="仿宋_GB2312" w:cs="仿宋_GB2312"/>
          <w:i w:val="0"/>
          <w:iCs w:val="0"/>
          <w:caps w:val="0"/>
          <w:color w:val="0F1115"/>
          <w:spacing w:val="0"/>
          <w:sz w:val="32"/>
          <w:szCs w:val="32"/>
          <w:shd w:val="clear" w:fill="FFFFFF"/>
          <w:lang w:val="en-US" w:eastAsia="zh-CN"/>
        </w:rPr>
      </w:pPr>
      <w:r>
        <w:rPr>
          <w:rFonts w:hint="eastAsia" w:ascii="仿宋_GB2312" w:hAnsi="仿宋_GB2312" w:eastAsia="仿宋_GB2312" w:cs="仿宋_GB2312"/>
          <w:i w:val="0"/>
          <w:iCs w:val="0"/>
          <w:caps w:val="0"/>
          <w:color w:val="0F1115"/>
          <w:spacing w:val="0"/>
          <w:sz w:val="32"/>
          <w:szCs w:val="32"/>
          <w:shd w:val="clear" w:fill="FFFFFF"/>
          <w:lang w:val="en-US" w:eastAsia="zh-CN"/>
        </w:rPr>
        <w:t>（一）自有教师（双方劳动合同、相关建设行业执业资格、职称扫描件，从业经历说明、建设行业授课经验，在二级注册建造师继续教育课程中所授课程名称、课时数量）。</w:t>
      </w:r>
    </w:p>
    <w:p w14:paraId="7E93E27A">
      <w:pPr>
        <w:pStyle w:val="6"/>
        <w:keepNext w:val="0"/>
        <w:keepLines w:val="0"/>
        <w:pageBreakBefore w:val="0"/>
        <w:widowControl/>
        <w:numPr>
          <w:ilvl w:val="0"/>
          <w:numId w:val="0"/>
        </w:numPr>
        <w:suppressLineNumbers w:val="0"/>
        <w:shd w:val="clear" w:fill="FFFFFF"/>
        <w:kinsoku/>
        <w:wordWrap/>
        <w:overflowPunct/>
        <w:topLinePunct w:val="0"/>
        <w:autoSpaceDE/>
        <w:autoSpaceDN/>
        <w:bidi w:val="0"/>
        <w:adjustRightInd/>
        <w:snapToGrid/>
        <w:spacing w:beforeAutospacing="0" w:afterAutospacing="0" w:line="600" w:lineRule="exact"/>
        <w:ind w:right="0" w:rightChars="0" w:firstLine="640" w:firstLineChars="200"/>
        <w:textAlignment w:val="auto"/>
        <w:rPr>
          <w:rFonts w:hint="eastAsia" w:ascii="仿宋_GB2312" w:hAnsi="仿宋_GB2312" w:eastAsia="仿宋_GB2312" w:cs="仿宋_GB2312"/>
          <w:i w:val="0"/>
          <w:iCs w:val="0"/>
          <w:caps w:val="0"/>
          <w:color w:val="0F1115"/>
          <w:spacing w:val="0"/>
          <w:sz w:val="32"/>
          <w:szCs w:val="32"/>
          <w:shd w:val="clear" w:fill="FFFFFF"/>
          <w:lang w:val="en-US" w:eastAsia="zh-CN"/>
        </w:rPr>
      </w:pPr>
      <w:r>
        <w:rPr>
          <w:rFonts w:hint="eastAsia" w:ascii="仿宋_GB2312" w:hAnsi="仿宋_GB2312" w:eastAsia="仿宋_GB2312" w:cs="仿宋_GB2312"/>
          <w:i w:val="0"/>
          <w:iCs w:val="0"/>
          <w:caps w:val="0"/>
          <w:color w:val="0F1115"/>
          <w:spacing w:val="0"/>
          <w:sz w:val="32"/>
          <w:szCs w:val="32"/>
          <w:shd w:val="clear" w:fill="FFFFFF"/>
          <w:lang w:val="en-US" w:eastAsia="zh-CN"/>
        </w:rPr>
        <w:t>（二）外聘教师（双方授课协议、相关建设行业执业资格、职称扫描件，从业经历说明、建设行业授课经验，在二级注册建造师继续教育课程中所授课程名称、课时数量）。</w:t>
      </w:r>
    </w:p>
    <w:p w14:paraId="33E9B216">
      <w:pPr>
        <w:pStyle w:val="6"/>
        <w:keepNext w:val="0"/>
        <w:keepLines w:val="0"/>
        <w:pageBreakBefore w:val="0"/>
        <w:widowControl/>
        <w:numPr>
          <w:ilvl w:val="0"/>
          <w:numId w:val="0"/>
        </w:numPr>
        <w:suppressLineNumbers w:val="0"/>
        <w:shd w:val="clear" w:fill="FFFFFF"/>
        <w:kinsoku/>
        <w:wordWrap/>
        <w:overflowPunct/>
        <w:topLinePunct w:val="0"/>
        <w:autoSpaceDE/>
        <w:autoSpaceDN/>
        <w:bidi w:val="0"/>
        <w:adjustRightInd/>
        <w:snapToGrid/>
        <w:spacing w:beforeAutospacing="0" w:afterAutospacing="0" w:line="600" w:lineRule="exact"/>
        <w:ind w:right="0" w:rightChars="0" w:firstLine="640" w:firstLineChars="200"/>
        <w:textAlignment w:val="auto"/>
        <w:rPr>
          <w:rFonts w:hint="eastAsia" w:ascii="仿宋_GB2312" w:hAnsi="仿宋_GB2312" w:eastAsia="仿宋_GB2312" w:cs="仿宋_GB2312"/>
          <w:i w:val="0"/>
          <w:iCs w:val="0"/>
          <w:caps w:val="0"/>
          <w:color w:val="0F1115"/>
          <w:spacing w:val="0"/>
          <w:sz w:val="32"/>
          <w:szCs w:val="32"/>
          <w:shd w:val="clear" w:fill="FFFFFF"/>
          <w:lang w:val="en-US" w:eastAsia="zh-CN"/>
        </w:rPr>
      </w:pPr>
    </w:p>
    <w:p w14:paraId="2A92F2B3">
      <w:pPr>
        <w:pStyle w:val="6"/>
        <w:keepNext w:val="0"/>
        <w:keepLines w:val="0"/>
        <w:pageBreakBefore w:val="0"/>
        <w:widowControl/>
        <w:numPr>
          <w:ilvl w:val="0"/>
          <w:numId w:val="0"/>
        </w:numPr>
        <w:suppressLineNumbers w:val="0"/>
        <w:shd w:val="clear" w:fill="FFFFFF"/>
        <w:kinsoku/>
        <w:wordWrap/>
        <w:overflowPunct/>
        <w:topLinePunct w:val="0"/>
        <w:autoSpaceDE/>
        <w:autoSpaceDN/>
        <w:bidi w:val="0"/>
        <w:adjustRightInd/>
        <w:snapToGrid/>
        <w:spacing w:beforeAutospacing="0" w:afterAutospacing="0" w:line="600" w:lineRule="exact"/>
        <w:ind w:right="0" w:rightChars="0" w:firstLine="640" w:firstLineChars="200"/>
        <w:textAlignment w:val="auto"/>
        <w:rPr>
          <w:rFonts w:hint="eastAsia" w:ascii="仿宋_GB2312" w:hAnsi="仿宋_GB2312" w:eastAsia="仿宋_GB2312" w:cs="仿宋_GB2312"/>
          <w:i w:val="0"/>
          <w:iCs w:val="0"/>
          <w:caps w:val="0"/>
          <w:color w:val="0F1115"/>
          <w:spacing w:val="0"/>
          <w:sz w:val="32"/>
          <w:szCs w:val="32"/>
          <w:shd w:val="clear" w:fill="FFFFFF"/>
          <w:lang w:val="en-US" w:eastAsia="zh-CN"/>
        </w:rPr>
      </w:pPr>
    </w:p>
    <w:p w14:paraId="77E29C7D">
      <w:pPr>
        <w:pStyle w:val="6"/>
        <w:keepNext w:val="0"/>
        <w:keepLines w:val="0"/>
        <w:pageBreakBefore w:val="0"/>
        <w:widowControl/>
        <w:numPr>
          <w:ilvl w:val="0"/>
          <w:numId w:val="0"/>
        </w:numPr>
        <w:suppressLineNumbers w:val="0"/>
        <w:shd w:val="clear" w:fill="FFFFFF"/>
        <w:kinsoku/>
        <w:wordWrap/>
        <w:overflowPunct/>
        <w:topLinePunct w:val="0"/>
        <w:autoSpaceDE/>
        <w:autoSpaceDN/>
        <w:bidi w:val="0"/>
        <w:adjustRightInd/>
        <w:snapToGrid/>
        <w:spacing w:beforeAutospacing="0" w:afterAutospacing="0" w:line="600" w:lineRule="exact"/>
        <w:ind w:right="0" w:rightChars="0" w:firstLine="640" w:firstLineChars="200"/>
        <w:textAlignment w:val="auto"/>
        <w:rPr>
          <w:rFonts w:hint="eastAsia" w:ascii="仿宋_GB2312" w:hAnsi="仿宋_GB2312" w:eastAsia="仿宋_GB2312" w:cs="仿宋_GB2312"/>
          <w:i w:val="0"/>
          <w:iCs w:val="0"/>
          <w:caps w:val="0"/>
          <w:color w:val="0F1115"/>
          <w:spacing w:val="0"/>
          <w:sz w:val="32"/>
          <w:szCs w:val="32"/>
          <w:shd w:val="clear" w:fill="FFFFFF"/>
          <w:lang w:val="en-US" w:eastAsia="zh-CN"/>
        </w:rPr>
      </w:pPr>
    </w:p>
    <w:p w14:paraId="440E42B6">
      <w:pPr>
        <w:pStyle w:val="6"/>
        <w:keepNext w:val="0"/>
        <w:keepLines w:val="0"/>
        <w:pageBreakBefore w:val="0"/>
        <w:widowControl/>
        <w:numPr>
          <w:ilvl w:val="0"/>
          <w:numId w:val="0"/>
        </w:numPr>
        <w:suppressLineNumbers w:val="0"/>
        <w:shd w:val="clear" w:fill="FFFFFF"/>
        <w:kinsoku/>
        <w:wordWrap/>
        <w:overflowPunct/>
        <w:topLinePunct w:val="0"/>
        <w:autoSpaceDE/>
        <w:autoSpaceDN/>
        <w:bidi w:val="0"/>
        <w:adjustRightInd/>
        <w:snapToGrid/>
        <w:spacing w:beforeAutospacing="0" w:afterAutospacing="0" w:line="600" w:lineRule="exact"/>
        <w:ind w:right="0" w:rightChars="0" w:firstLine="640" w:firstLineChars="200"/>
        <w:textAlignment w:val="auto"/>
        <w:rPr>
          <w:rFonts w:hint="eastAsia" w:ascii="仿宋_GB2312" w:hAnsi="仿宋_GB2312" w:eastAsia="仿宋_GB2312" w:cs="仿宋_GB2312"/>
          <w:i w:val="0"/>
          <w:iCs w:val="0"/>
          <w:caps w:val="0"/>
          <w:color w:val="0F1115"/>
          <w:spacing w:val="0"/>
          <w:sz w:val="32"/>
          <w:szCs w:val="32"/>
          <w:shd w:val="clear" w:fill="FFFFFF"/>
          <w:lang w:val="en-US" w:eastAsia="zh-CN"/>
        </w:rPr>
      </w:pPr>
    </w:p>
    <w:p w14:paraId="62079829">
      <w:pPr>
        <w:pStyle w:val="6"/>
        <w:keepNext w:val="0"/>
        <w:keepLines w:val="0"/>
        <w:pageBreakBefore w:val="0"/>
        <w:widowControl/>
        <w:numPr>
          <w:ilvl w:val="0"/>
          <w:numId w:val="0"/>
        </w:numPr>
        <w:suppressLineNumbers w:val="0"/>
        <w:shd w:val="clear" w:fill="FFFFFF"/>
        <w:kinsoku/>
        <w:wordWrap/>
        <w:overflowPunct/>
        <w:topLinePunct w:val="0"/>
        <w:autoSpaceDE/>
        <w:autoSpaceDN/>
        <w:bidi w:val="0"/>
        <w:adjustRightInd/>
        <w:snapToGrid/>
        <w:spacing w:beforeAutospacing="0" w:afterAutospacing="0" w:line="600" w:lineRule="exact"/>
        <w:ind w:right="0" w:rightChars="0" w:firstLine="640" w:firstLineChars="200"/>
        <w:textAlignment w:val="auto"/>
        <w:rPr>
          <w:rFonts w:hint="eastAsia" w:ascii="仿宋_GB2312" w:hAnsi="仿宋_GB2312" w:eastAsia="仿宋_GB2312" w:cs="仿宋_GB2312"/>
          <w:i w:val="0"/>
          <w:iCs w:val="0"/>
          <w:caps w:val="0"/>
          <w:color w:val="0F1115"/>
          <w:spacing w:val="0"/>
          <w:sz w:val="32"/>
          <w:szCs w:val="32"/>
          <w:shd w:val="clear" w:fill="FFFFFF"/>
          <w:lang w:val="en-US" w:eastAsia="zh-CN"/>
        </w:rPr>
      </w:pPr>
    </w:p>
    <w:p w14:paraId="570A7757">
      <w:pPr>
        <w:pStyle w:val="6"/>
        <w:keepNext w:val="0"/>
        <w:keepLines w:val="0"/>
        <w:pageBreakBefore w:val="0"/>
        <w:widowControl/>
        <w:numPr>
          <w:ilvl w:val="0"/>
          <w:numId w:val="0"/>
        </w:numPr>
        <w:suppressLineNumbers w:val="0"/>
        <w:shd w:val="clear" w:fill="FFFFFF"/>
        <w:kinsoku/>
        <w:wordWrap/>
        <w:overflowPunct/>
        <w:topLinePunct w:val="0"/>
        <w:autoSpaceDE/>
        <w:autoSpaceDN/>
        <w:bidi w:val="0"/>
        <w:adjustRightInd/>
        <w:snapToGrid/>
        <w:spacing w:beforeAutospacing="0" w:afterAutospacing="0" w:line="600" w:lineRule="exact"/>
        <w:ind w:right="0" w:rightChars="0" w:firstLine="640" w:firstLineChars="200"/>
        <w:textAlignment w:val="auto"/>
        <w:rPr>
          <w:rFonts w:hint="eastAsia" w:ascii="仿宋_GB2312" w:hAnsi="仿宋_GB2312" w:eastAsia="仿宋_GB2312" w:cs="仿宋_GB2312"/>
          <w:i w:val="0"/>
          <w:iCs w:val="0"/>
          <w:caps w:val="0"/>
          <w:color w:val="0F1115"/>
          <w:spacing w:val="0"/>
          <w:sz w:val="32"/>
          <w:szCs w:val="32"/>
          <w:shd w:val="clear" w:fill="FFFFFF"/>
          <w:lang w:val="en-US" w:eastAsia="zh-CN"/>
        </w:rPr>
      </w:pPr>
    </w:p>
    <w:p w14:paraId="1D6889CE">
      <w:pPr>
        <w:pStyle w:val="6"/>
        <w:keepNext w:val="0"/>
        <w:keepLines w:val="0"/>
        <w:pageBreakBefore w:val="0"/>
        <w:widowControl/>
        <w:numPr>
          <w:ilvl w:val="0"/>
          <w:numId w:val="0"/>
        </w:numPr>
        <w:suppressLineNumbers w:val="0"/>
        <w:shd w:val="clear" w:fill="FFFFFF"/>
        <w:kinsoku/>
        <w:wordWrap/>
        <w:overflowPunct/>
        <w:topLinePunct w:val="0"/>
        <w:autoSpaceDE/>
        <w:autoSpaceDN/>
        <w:bidi w:val="0"/>
        <w:adjustRightInd/>
        <w:snapToGrid/>
        <w:spacing w:beforeAutospacing="0" w:afterAutospacing="0" w:line="600" w:lineRule="exact"/>
        <w:ind w:right="0" w:rightChars="0" w:firstLine="640" w:firstLineChars="200"/>
        <w:textAlignment w:val="auto"/>
        <w:rPr>
          <w:rFonts w:hint="eastAsia" w:ascii="仿宋_GB2312" w:hAnsi="仿宋_GB2312" w:eastAsia="仿宋_GB2312" w:cs="仿宋_GB2312"/>
          <w:i w:val="0"/>
          <w:iCs w:val="0"/>
          <w:caps w:val="0"/>
          <w:color w:val="0F1115"/>
          <w:spacing w:val="0"/>
          <w:sz w:val="32"/>
          <w:szCs w:val="32"/>
          <w:shd w:val="clear" w:fill="FFFFFF"/>
          <w:lang w:val="en-US" w:eastAsia="zh-CN"/>
        </w:rPr>
      </w:pPr>
    </w:p>
    <w:p w14:paraId="0D7DADB0">
      <w:pPr>
        <w:pStyle w:val="6"/>
        <w:keepNext w:val="0"/>
        <w:keepLines w:val="0"/>
        <w:pageBreakBefore w:val="0"/>
        <w:widowControl/>
        <w:numPr>
          <w:ilvl w:val="0"/>
          <w:numId w:val="0"/>
        </w:numPr>
        <w:suppressLineNumbers w:val="0"/>
        <w:shd w:val="clear" w:fill="FFFFFF"/>
        <w:kinsoku/>
        <w:wordWrap/>
        <w:overflowPunct/>
        <w:topLinePunct w:val="0"/>
        <w:autoSpaceDE/>
        <w:autoSpaceDN/>
        <w:bidi w:val="0"/>
        <w:adjustRightInd/>
        <w:snapToGrid/>
        <w:spacing w:beforeAutospacing="0" w:afterAutospacing="0" w:line="600" w:lineRule="exact"/>
        <w:ind w:right="0" w:rightChars="0" w:firstLine="640" w:firstLineChars="200"/>
        <w:textAlignment w:val="auto"/>
        <w:rPr>
          <w:rFonts w:hint="eastAsia" w:ascii="仿宋_GB2312" w:hAnsi="仿宋_GB2312" w:eastAsia="仿宋_GB2312" w:cs="仿宋_GB2312"/>
          <w:i w:val="0"/>
          <w:iCs w:val="0"/>
          <w:caps w:val="0"/>
          <w:color w:val="0F1115"/>
          <w:spacing w:val="0"/>
          <w:sz w:val="32"/>
          <w:szCs w:val="32"/>
          <w:shd w:val="clear" w:fill="FFFFFF"/>
          <w:lang w:val="en-US" w:eastAsia="zh-CN"/>
        </w:rPr>
      </w:pPr>
    </w:p>
    <w:p w14:paraId="3A4BA6D7">
      <w:pPr>
        <w:pStyle w:val="6"/>
        <w:keepNext w:val="0"/>
        <w:keepLines w:val="0"/>
        <w:pageBreakBefore w:val="0"/>
        <w:widowControl/>
        <w:numPr>
          <w:ilvl w:val="0"/>
          <w:numId w:val="0"/>
        </w:numPr>
        <w:suppressLineNumbers w:val="0"/>
        <w:shd w:val="clear" w:fill="FFFFFF"/>
        <w:kinsoku/>
        <w:wordWrap/>
        <w:overflowPunct/>
        <w:topLinePunct w:val="0"/>
        <w:autoSpaceDE/>
        <w:autoSpaceDN/>
        <w:bidi w:val="0"/>
        <w:adjustRightInd/>
        <w:snapToGrid/>
        <w:spacing w:beforeAutospacing="0" w:afterAutospacing="0" w:line="600" w:lineRule="exact"/>
        <w:ind w:right="0" w:rightChars="0" w:firstLine="640" w:firstLineChars="200"/>
        <w:textAlignment w:val="auto"/>
        <w:rPr>
          <w:rFonts w:hint="eastAsia" w:ascii="仿宋_GB2312" w:hAnsi="仿宋_GB2312" w:eastAsia="仿宋_GB2312" w:cs="仿宋_GB2312"/>
          <w:i w:val="0"/>
          <w:iCs w:val="0"/>
          <w:caps w:val="0"/>
          <w:color w:val="0F1115"/>
          <w:spacing w:val="0"/>
          <w:sz w:val="32"/>
          <w:szCs w:val="32"/>
          <w:shd w:val="clear" w:fill="FFFFFF"/>
          <w:lang w:val="en-US" w:eastAsia="zh-CN"/>
        </w:rPr>
      </w:pPr>
    </w:p>
    <w:p w14:paraId="7911B668">
      <w:pPr>
        <w:pStyle w:val="2"/>
        <w:keepNext w:val="0"/>
        <w:keepLines w:val="0"/>
        <w:pageBreakBefore w:val="0"/>
        <w:widowControl w:val="0"/>
        <w:numPr>
          <w:ilvl w:val="0"/>
          <w:numId w:val="0"/>
        </w:numPr>
        <w:kinsoku/>
        <w:wordWrap/>
        <w:overflowPunct/>
        <w:topLinePunct w:val="0"/>
        <w:autoSpaceDE/>
        <w:autoSpaceDN/>
        <w:bidi w:val="0"/>
        <w:adjustRightInd/>
        <w:spacing w:after="0" w:line="620" w:lineRule="exact"/>
        <w:jc w:val="both"/>
        <w:textAlignment w:val="auto"/>
        <w:rPr>
          <w:rFonts w:hint="eastAsia" w:ascii="黑体" w:hAnsi="黑体" w:eastAsia="黑体" w:cs="黑体"/>
          <w:lang w:val="en-US" w:eastAsia="zh-CN"/>
        </w:rPr>
      </w:pPr>
      <w:r>
        <w:rPr>
          <w:rFonts w:hint="eastAsia" w:ascii="黑体" w:hAnsi="黑体" w:eastAsia="黑体" w:cs="黑体"/>
          <w:lang w:val="en-US" w:eastAsia="zh-CN"/>
        </w:rPr>
        <w:t>附件2</w:t>
      </w:r>
    </w:p>
    <w:p w14:paraId="5D895669">
      <w:pPr>
        <w:pStyle w:val="2"/>
        <w:keepNext w:val="0"/>
        <w:keepLines w:val="0"/>
        <w:pageBreakBefore w:val="0"/>
        <w:widowControl w:val="0"/>
        <w:numPr>
          <w:ilvl w:val="0"/>
          <w:numId w:val="0"/>
        </w:numPr>
        <w:kinsoku/>
        <w:wordWrap/>
        <w:overflowPunct/>
        <w:topLinePunct w:val="0"/>
        <w:autoSpaceDE/>
        <w:autoSpaceDN/>
        <w:bidi w:val="0"/>
        <w:adjustRightInd/>
        <w:spacing w:after="0" w:line="620" w:lineRule="exact"/>
        <w:jc w:val="both"/>
        <w:textAlignment w:val="auto"/>
        <w:rPr>
          <w:rFonts w:hint="eastAsia"/>
          <w:lang w:val="en-US" w:eastAsia="zh-CN"/>
        </w:rPr>
      </w:pPr>
    </w:p>
    <w:p w14:paraId="4EC5E615">
      <w:pPr>
        <w:pStyle w:val="2"/>
        <w:keepNext w:val="0"/>
        <w:keepLines w:val="0"/>
        <w:pageBreakBefore w:val="0"/>
        <w:widowControl w:val="0"/>
        <w:numPr>
          <w:ilvl w:val="0"/>
          <w:numId w:val="0"/>
        </w:numPr>
        <w:kinsoku/>
        <w:wordWrap/>
        <w:overflowPunct/>
        <w:topLinePunct w:val="0"/>
        <w:autoSpaceDE/>
        <w:autoSpaceDN/>
        <w:bidi w:val="0"/>
        <w:adjustRightInd/>
        <w:spacing w:after="0" w:line="62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继续教育单位备案登记表</w:t>
      </w:r>
    </w:p>
    <w:tbl>
      <w:tblPr>
        <w:tblStyle w:val="7"/>
        <w:tblW w:w="5072"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2428"/>
        <w:gridCol w:w="1720"/>
        <w:gridCol w:w="664"/>
        <w:gridCol w:w="1985"/>
        <w:gridCol w:w="2123"/>
      </w:tblGrid>
      <w:tr w14:paraId="4AF506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46" w:hRule="atLeast"/>
        </w:trPr>
        <w:tc>
          <w:tcPr>
            <w:tcW w:w="5000" w:type="pct"/>
            <w:gridSpan w:val="5"/>
            <w:vAlign w:val="center"/>
          </w:tcPr>
          <w:p w14:paraId="1961AEB5">
            <w:pPr>
              <w:adjustRightInd w:val="0"/>
              <w:snapToGrid w:val="0"/>
              <w:spacing w:line="600" w:lineRule="exact"/>
              <w:jc w:val="center"/>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ICP备案主体信息</w:t>
            </w:r>
          </w:p>
        </w:tc>
      </w:tr>
      <w:tr w14:paraId="034B7B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826" w:hRule="exact"/>
        </w:trPr>
        <w:tc>
          <w:tcPr>
            <w:tcW w:w="1360" w:type="pct"/>
            <w:vAlign w:val="center"/>
          </w:tcPr>
          <w:p w14:paraId="05F83B5F">
            <w:pPr>
              <w:adjustRightInd w:val="0"/>
              <w:snapToGrid w:val="0"/>
              <w:spacing w:line="600" w:lineRule="exact"/>
              <w:jc w:val="center"/>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主办单位名称</w:t>
            </w:r>
          </w:p>
        </w:tc>
        <w:tc>
          <w:tcPr>
            <w:tcW w:w="1336" w:type="pct"/>
            <w:gridSpan w:val="2"/>
            <w:vAlign w:val="center"/>
          </w:tcPr>
          <w:p w14:paraId="4CD30374">
            <w:pPr>
              <w:adjustRightInd w:val="0"/>
              <w:snapToGrid w:val="0"/>
              <w:spacing w:line="600" w:lineRule="exact"/>
              <w:jc w:val="center"/>
              <w:rPr>
                <w:rFonts w:hint="eastAsia" w:ascii="仿宋_GB2312" w:hAnsi="仿宋_GB2312" w:eastAsia="仿宋_GB2312" w:cs="仿宋_GB2312"/>
                <w:sz w:val="21"/>
                <w:szCs w:val="21"/>
              </w:rPr>
            </w:pPr>
          </w:p>
        </w:tc>
        <w:tc>
          <w:tcPr>
            <w:tcW w:w="1112" w:type="pct"/>
            <w:vAlign w:val="center"/>
          </w:tcPr>
          <w:p w14:paraId="6E0EADE7">
            <w:pPr>
              <w:adjustRightInd w:val="0"/>
              <w:snapToGrid w:val="0"/>
              <w:spacing w:line="600" w:lineRule="exact"/>
              <w:jc w:val="center"/>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主办单位性质</w:t>
            </w:r>
          </w:p>
        </w:tc>
        <w:tc>
          <w:tcPr>
            <w:tcW w:w="1190" w:type="pct"/>
            <w:vAlign w:val="center"/>
          </w:tcPr>
          <w:p w14:paraId="6CEECF5C">
            <w:pPr>
              <w:adjustRightInd w:val="0"/>
              <w:snapToGrid w:val="0"/>
              <w:spacing w:line="600" w:lineRule="exact"/>
              <w:jc w:val="center"/>
              <w:rPr>
                <w:rFonts w:hint="eastAsia" w:ascii="仿宋_GB2312" w:hAnsi="仿宋_GB2312" w:eastAsia="仿宋_GB2312" w:cs="仿宋_GB2312"/>
                <w:sz w:val="21"/>
                <w:szCs w:val="21"/>
              </w:rPr>
            </w:pPr>
          </w:p>
        </w:tc>
      </w:tr>
      <w:tr w14:paraId="374365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826" w:hRule="exact"/>
        </w:trPr>
        <w:tc>
          <w:tcPr>
            <w:tcW w:w="1360" w:type="pct"/>
            <w:vAlign w:val="center"/>
          </w:tcPr>
          <w:p w14:paraId="1D10E671">
            <w:pPr>
              <w:adjustRightInd w:val="0"/>
              <w:snapToGrid w:val="0"/>
              <w:spacing w:line="600" w:lineRule="exact"/>
              <w:jc w:val="center"/>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ICP备案/许可证号</w:t>
            </w:r>
          </w:p>
        </w:tc>
        <w:tc>
          <w:tcPr>
            <w:tcW w:w="1336" w:type="pct"/>
            <w:gridSpan w:val="2"/>
            <w:vAlign w:val="center"/>
          </w:tcPr>
          <w:p w14:paraId="00DC97B4">
            <w:pPr>
              <w:adjustRightInd w:val="0"/>
              <w:snapToGrid w:val="0"/>
              <w:spacing w:line="600" w:lineRule="exact"/>
              <w:jc w:val="center"/>
              <w:rPr>
                <w:rFonts w:hint="eastAsia" w:ascii="仿宋_GB2312" w:hAnsi="仿宋_GB2312" w:eastAsia="仿宋_GB2312" w:cs="仿宋_GB2312"/>
                <w:sz w:val="21"/>
                <w:szCs w:val="21"/>
              </w:rPr>
            </w:pPr>
          </w:p>
        </w:tc>
        <w:tc>
          <w:tcPr>
            <w:tcW w:w="1112" w:type="pct"/>
            <w:vAlign w:val="center"/>
          </w:tcPr>
          <w:p w14:paraId="2913A732">
            <w:pPr>
              <w:adjustRightInd w:val="0"/>
              <w:snapToGrid w:val="0"/>
              <w:spacing w:line="600" w:lineRule="exact"/>
              <w:jc w:val="center"/>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审核通过日期</w:t>
            </w:r>
          </w:p>
        </w:tc>
        <w:tc>
          <w:tcPr>
            <w:tcW w:w="1190" w:type="pct"/>
            <w:vAlign w:val="center"/>
          </w:tcPr>
          <w:p w14:paraId="05654412">
            <w:pPr>
              <w:adjustRightInd w:val="0"/>
              <w:snapToGrid w:val="0"/>
              <w:spacing w:line="600" w:lineRule="exact"/>
              <w:jc w:val="center"/>
              <w:rPr>
                <w:rFonts w:hint="eastAsia" w:ascii="仿宋_GB2312" w:hAnsi="仿宋_GB2312" w:eastAsia="仿宋_GB2312" w:cs="仿宋_GB2312"/>
                <w:sz w:val="21"/>
                <w:szCs w:val="21"/>
              </w:rPr>
            </w:pPr>
          </w:p>
        </w:tc>
      </w:tr>
      <w:tr w14:paraId="6734EE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826" w:hRule="exact"/>
        </w:trPr>
        <w:tc>
          <w:tcPr>
            <w:tcW w:w="5000" w:type="pct"/>
            <w:gridSpan w:val="5"/>
            <w:vAlign w:val="center"/>
          </w:tcPr>
          <w:p w14:paraId="0AFCADEC">
            <w:pPr>
              <w:adjustRightInd w:val="0"/>
              <w:snapToGrid w:val="0"/>
              <w:spacing w:line="600" w:lineRule="exact"/>
              <w:jc w:val="center"/>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ICP备案服务信息</w:t>
            </w:r>
          </w:p>
        </w:tc>
      </w:tr>
      <w:tr w14:paraId="59C43E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826" w:hRule="exact"/>
        </w:trPr>
        <w:tc>
          <w:tcPr>
            <w:tcW w:w="1360" w:type="pct"/>
            <w:vAlign w:val="center"/>
          </w:tcPr>
          <w:p w14:paraId="4B434C77">
            <w:pPr>
              <w:adjustRightInd w:val="0"/>
              <w:snapToGrid w:val="0"/>
              <w:spacing w:line="600" w:lineRule="exact"/>
              <w:jc w:val="center"/>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网站域名</w:t>
            </w:r>
          </w:p>
        </w:tc>
        <w:tc>
          <w:tcPr>
            <w:tcW w:w="964" w:type="pct"/>
            <w:vAlign w:val="center"/>
          </w:tcPr>
          <w:p w14:paraId="40AF201F">
            <w:pPr>
              <w:adjustRightInd w:val="0"/>
              <w:snapToGrid w:val="0"/>
              <w:spacing w:line="600" w:lineRule="exact"/>
              <w:jc w:val="center"/>
              <w:rPr>
                <w:rFonts w:hint="eastAsia" w:ascii="仿宋_GB2312" w:hAnsi="仿宋_GB2312" w:eastAsia="仿宋_GB2312" w:cs="仿宋_GB2312"/>
                <w:sz w:val="21"/>
                <w:szCs w:val="21"/>
              </w:rPr>
            </w:pPr>
          </w:p>
        </w:tc>
        <w:tc>
          <w:tcPr>
            <w:tcW w:w="1484" w:type="pct"/>
            <w:gridSpan w:val="2"/>
            <w:vAlign w:val="center"/>
          </w:tcPr>
          <w:p w14:paraId="4381FDFE">
            <w:pPr>
              <w:adjustRightInd w:val="0"/>
              <w:snapToGrid w:val="0"/>
              <w:spacing w:line="600" w:lineRule="exact"/>
              <w:jc w:val="center"/>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ICP备案/许可证号</w:t>
            </w:r>
          </w:p>
        </w:tc>
        <w:tc>
          <w:tcPr>
            <w:tcW w:w="1190" w:type="pct"/>
            <w:vAlign w:val="center"/>
          </w:tcPr>
          <w:p w14:paraId="5FC26D9B">
            <w:pPr>
              <w:adjustRightInd w:val="0"/>
              <w:snapToGrid w:val="0"/>
              <w:spacing w:line="600" w:lineRule="exact"/>
              <w:jc w:val="center"/>
              <w:rPr>
                <w:rFonts w:hint="eastAsia" w:ascii="仿宋_GB2312" w:hAnsi="仿宋_GB2312" w:eastAsia="仿宋_GB2312" w:cs="仿宋_GB2312"/>
                <w:sz w:val="21"/>
                <w:szCs w:val="21"/>
              </w:rPr>
            </w:pPr>
          </w:p>
        </w:tc>
      </w:tr>
      <w:tr w14:paraId="498C1D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826" w:hRule="exact"/>
        </w:trPr>
        <w:tc>
          <w:tcPr>
            <w:tcW w:w="1360" w:type="pct"/>
            <w:vAlign w:val="center"/>
          </w:tcPr>
          <w:p w14:paraId="4A8CDA71">
            <w:pPr>
              <w:adjustRightInd w:val="0"/>
              <w:snapToGrid w:val="0"/>
              <w:spacing w:line="600" w:lineRule="exact"/>
              <w:jc w:val="center"/>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服务前置审批项</w:t>
            </w:r>
          </w:p>
        </w:tc>
        <w:tc>
          <w:tcPr>
            <w:tcW w:w="3639" w:type="pct"/>
            <w:gridSpan w:val="4"/>
            <w:vAlign w:val="center"/>
          </w:tcPr>
          <w:p w14:paraId="3F63E746">
            <w:pPr>
              <w:adjustRightInd w:val="0"/>
              <w:snapToGrid w:val="0"/>
              <w:spacing w:line="600" w:lineRule="exact"/>
              <w:jc w:val="center"/>
              <w:rPr>
                <w:rFonts w:hint="eastAsia" w:ascii="仿宋_GB2312" w:hAnsi="仿宋_GB2312" w:eastAsia="仿宋_GB2312" w:cs="仿宋_GB2312"/>
                <w:sz w:val="21"/>
                <w:szCs w:val="21"/>
              </w:rPr>
            </w:pPr>
          </w:p>
        </w:tc>
      </w:tr>
      <w:tr w14:paraId="126160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176" w:hRule="atLeast"/>
        </w:trPr>
        <w:tc>
          <w:tcPr>
            <w:tcW w:w="1360" w:type="pct"/>
            <w:vAlign w:val="center"/>
          </w:tcPr>
          <w:p w14:paraId="45195AF0">
            <w:pPr>
              <w:adjustRightInd w:val="0"/>
              <w:snapToGrid w:val="0"/>
              <w:spacing w:line="600" w:lineRule="exact"/>
              <w:jc w:val="center"/>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情况说明</w:t>
            </w:r>
          </w:p>
          <w:p w14:paraId="422A9ED1">
            <w:pPr>
              <w:adjustRightInd w:val="0"/>
              <w:snapToGrid w:val="0"/>
              <w:spacing w:line="6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（继续教育单位名称与备案主办单位名称一致，填写名称一致，并加盖单位公章；继续教育单位名称与备案主办单位名称不一致，须说明情况，并加盖双方公章）</w:t>
            </w:r>
          </w:p>
        </w:tc>
        <w:tc>
          <w:tcPr>
            <w:tcW w:w="3639" w:type="pct"/>
            <w:gridSpan w:val="4"/>
            <w:vAlign w:val="center"/>
          </w:tcPr>
          <w:p w14:paraId="337C315C">
            <w:pPr>
              <w:adjustRightInd w:val="0"/>
              <w:snapToGrid w:val="0"/>
              <w:spacing w:line="600" w:lineRule="exact"/>
              <w:jc w:val="left"/>
              <w:rPr>
                <w:rFonts w:hint="eastAsia" w:ascii="仿宋_GB2312" w:hAnsi="仿宋_GB2312" w:eastAsia="仿宋_GB2312" w:cs="仿宋_GB2312"/>
                <w:sz w:val="21"/>
                <w:szCs w:val="21"/>
              </w:rPr>
            </w:pPr>
          </w:p>
        </w:tc>
      </w:tr>
    </w:tbl>
    <w:p w14:paraId="7B5E092A">
      <w:pPr>
        <w:pStyle w:val="2"/>
        <w:keepNext w:val="0"/>
        <w:keepLines w:val="0"/>
        <w:pageBreakBefore w:val="0"/>
        <w:widowControl w:val="0"/>
        <w:numPr>
          <w:ilvl w:val="0"/>
          <w:numId w:val="0"/>
        </w:numPr>
        <w:kinsoku/>
        <w:wordWrap/>
        <w:overflowPunct/>
        <w:topLinePunct w:val="0"/>
        <w:autoSpaceDE/>
        <w:autoSpaceDN/>
        <w:bidi w:val="0"/>
        <w:adjustRightInd/>
        <w:spacing w:after="0" w:line="620" w:lineRule="exact"/>
        <w:jc w:val="both"/>
        <w:textAlignment w:val="auto"/>
        <w:rPr>
          <w:rFonts w:hint="eastAsia" w:ascii="黑体" w:hAnsi="黑体" w:eastAsia="黑体" w:cs="黑体"/>
          <w:lang w:val="en-US" w:eastAsia="zh-CN"/>
        </w:rPr>
      </w:pPr>
      <w:r>
        <w:rPr>
          <w:rFonts w:hint="eastAsia" w:ascii="黑体" w:hAnsi="黑体" w:eastAsia="黑体" w:cs="黑体"/>
          <w:lang w:val="en-US" w:eastAsia="zh-CN"/>
        </w:rPr>
        <w:t>附件3</w:t>
      </w:r>
    </w:p>
    <w:p w14:paraId="02754EF3">
      <w:pPr>
        <w:pStyle w:val="2"/>
        <w:keepNext w:val="0"/>
        <w:keepLines w:val="0"/>
        <w:pageBreakBefore w:val="0"/>
        <w:widowControl w:val="0"/>
        <w:numPr>
          <w:ilvl w:val="0"/>
          <w:numId w:val="0"/>
        </w:numPr>
        <w:kinsoku/>
        <w:wordWrap/>
        <w:overflowPunct/>
        <w:topLinePunct w:val="0"/>
        <w:autoSpaceDE/>
        <w:autoSpaceDN/>
        <w:bidi w:val="0"/>
        <w:adjustRightInd/>
        <w:spacing w:after="0" w:line="620" w:lineRule="exact"/>
        <w:jc w:val="both"/>
        <w:textAlignment w:val="auto"/>
        <w:rPr>
          <w:rFonts w:hint="eastAsia"/>
          <w:lang w:val="en-US" w:eastAsia="zh-CN"/>
        </w:rPr>
      </w:pPr>
    </w:p>
    <w:p w14:paraId="741ECE0E">
      <w:pPr>
        <w:pStyle w:val="6"/>
        <w:keepNext w:val="0"/>
        <w:keepLines w:val="0"/>
        <w:pageBreakBefore w:val="0"/>
        <w:widowControl/>
        <w:suppressLineNumbers w:val="0"/>
        <w:shd w:val="clear" w:fill="FFFFFF"/>
        <w:kinsoku/>
        <w:wordWrap/>
        <w:overflowPunct/>
        <w:topLinePunct w:val="0"/>
        <w:autoSpaceDE/>
        <w:autoSpaceDN/>
        <w:bidi w:val="0"/>
        <w:adjustRightInd/>
        <w:snapToGrid/>
        <w:spacing w:before="240" w:beforeAutospacing="0" w:after="240" w:afterAutospacing="0" w:line="600" w:lineRule="exact"/>
        <w:ind w:left="0" w:right="0" w:firstLine="0"/>
        <w:jc w:val="center"/>
        <w:textAlignment w:val="auto"/>
        <w:rPr>
          <w:rFonts w:hint="eastAsia" w:ascii="方正小标宋简体" w:hAnsi="方正小标宋简体" w:eastAsia="方正小标宋简体" w:cs="方正小标宋简体"/>
          <w:i w:val="0"/>
          <w:iCs w:val="0"/>
          <w:caps w:val="0"/>
          <w:color w:val="0F1115"/>
          <w:spacing w:val="0"/>
          <w:sz w:val="44"/>
          <w:szCs w:val="44"/>
        </w:rPr>
      </w:pPr>
      <w:r>
        <w:rPr>
          <w:rStyle w:val="9"/>
          <w:rFonts w:hint="eastAsia" w:ascii="方正小标宋简体" w:hAnsi="方正小标宋简体" w:eastAsia="方正小标宋简体" w:cs="方正小标宋简体"/>
          <w:b/>
          <w:bCs/>
          <w:i w:val="0"/>
          <w:iCs w:val="0"/>
          <w:caps w:val="0"/>
          <w:color w:val="0F1115"/>
          <w:spacing w:val="0"/>
          <w:sz w:val="44"/>
          <w:szCs w:val="44"/>
          <w:shd w:val="clear" w:fill="FFFFFF"/>
        </w:rPr>
        <w:t>二级</w:t>
      </w:r>
      <w:r>
        <w:rPr>
          <w:rStyle w:val="9"/>
          <w:rFonts w:hint="eastAsia" w:ascii="方正小标宋简体" w:hAnsi="方正小标宋简体" w:eastAsia="方正小标宋简体" w:cs="方正小标宋简体"/>
          <w:b/>
          <w:bCs/>
          <w:i w:val="0"/>
          <w:iCs w:val="0"/>
          <w:caps w:val="0"/>
          <w:color w:val="0F1115"/>
          <w:spacing w:val="0"/>
          <w:sz w:val="44"/>
          <w:szCs w:val="44"/>
          <w:shd w:val="clear" w:fill="FFFFFF"/>
          <w:lang w:val="en-US" w:eastAsia="zh-CN"/>
        </w:rPr>
        <w:t>注册</w:t>
      </w:r>
      <w:r>
        <w:rPr>
          <w:rStyle w:val="9"/>
          <w:rFonts w:hint="eastAsia" w:ascii="方正小标宋简体" w:hAnsi="方正小标宋简体" w:eastAsia="方正小标宋简体" w:cs="方正小标宋简体"/>
          <w:b/>
          <w:bCs/>
          <w:i w:val="0"/>
          <w:iCs w:val="0"/>
          <w:caps w:val="0"/>
          <w:color w:val="0F1115"/>
          <w:spacing w:val="0"/>
          <w:sz w:val="44"/>
          <w:szCs w:val="44"/>
          <w:shd w:val="clear" w:fill="FFFFFF"/>
        </w:rPr>
        <w:t>建造师继续教育单位</w:t>
      </w:r>
      <w:r>
        <w:rPr>
          <w:rFonts w:hint="eastAsia" w:ascii="方正小标宋简体" w:hAnsi="方正小标宋简体" w:eastAsia="方正小标宋简体" w:cs="方正小标宋简体"/>
          <w:i w:val="0"/>
          <w:iCs w:val="0"/>
          <w:caps w:val="0"/>
          <w:color w:val="0F1115"/>
          <w:spacing w:val="0"/>
          <w:sz w:val="44"/>
          <w:szCs w:val="44"/>
          <w:shd w:val="clear" w:fill="FFFFFF"/>
        </w:rPr>
        <w:br w:type="textWrapping"/>
      </w:r>
      <w:r>
        <w:rPr>
          <w:rStyle w:val="9"/>
          <w:rFonts w:hint="eastAsia" w:ascii="方正小标宋简体" w:hAnsi="方正小标宋简体" w:eastAsia="方正小标宋简体" w:cs="方正小标宋简体"/>
          <w:b/>
          <w:bCs/>
          <w:i w:val="0"/>
          <w:iCs w:val="0"/>
          <w:caps w:val="0"/>
          <w:color w:val="0F1115"/>
          <w:spacing w:val="0"/>
          <w:sz w:val="44"/>
          <w:szCs w:val="44"/>
          <w:shd w:val="clear" w:fill="FFFFFF"/>
        </w:rPr>
        <w:t>学员信息保密与学时信息存档承诺书</w:t>
      </w:r>
    </w:p>
    <w:p w14:paraId="56FB8C84">
      <w:pPr>
        <w:pStyle w:val="6"/>
        <w:keepNext w:val="0"/>
        <w:keepLines w:val="0"/>
        <w:widowControl/>
        <w:suppressLineNumbers w:val="0"/>
        <w:shd w:val="clear" w:fill="FFFFFF"/>
        <w:spacing w:beforeAutospacing="0" w:afterAutospacing="0"/>
        <w:ind w:left="0" w:right="0" w:firstLine="0"/>
        <w:jc w:val="left"/>
        <w:rPr>
          <w:rStyle w:val="9"/>
          <w:rFonts w:hint="eastAsia" w:ascii="仿宋_GB2312" w:hAnsi="仿宋_GB2312" w:eastAsia="仿宋_GB2312" w:cs="仿宋_GB2312"/>
          <w:b/>
          <w:bCs/>
          <w:i w:val="0"/>
          <w:iCs w:val="0"/>
          <w:caps w:val="0"/>
          <w:color w:val="0F1115"/>
          <w:spacing w:val="0"/>
          <w:sz w:val="32"/>
          <w:szCs w:val="32"/>
          <w:shd w:val="clear" w:fill="FFFFFF"/>
        </w:rPr>
      </w:pPr>
    </w:p>
    <w:p w14:paraId="47422C07">
      <w:pPr>
        <w:pStyle w:val="6"/>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600" w:lineRule="exact"/>
        <w:ind w:left="0" w:right="0" w:firstLine="0"/>
        <w:jc w:val="left"/>
        <w:textAlignment w:val="auto"/>
        <w:rPr>
          <w:rStyle w:val="9"/>
          <w:rFonts w:hint="eastAsia" w:ascii="仿宋_GB2312" w:hAnsi="仿宋_GB2312" w:eastAsia="仿宋_GB2312" w:cs="仿宋_GB2312"/>
          <w:b/>
          <w:bCs/>
          <w:i w:val="0"/>
          <w:iCs w:val="0"/>
          <w:caps w:val="0"/>
          <w:color w:val="0F1115"/>
          <w:spacing w:val="0"/>
          <w:sz w:val="32"/>
          <w:szCs w:val="32"/>
          <w:u w:val="single"/>
          <w:shd w:val="clear" w:fill="FFFFFF"/>
          <w:lang w:val="en-US" w:eastAsia="zh-CN"/>
        </w:rPr>
      </w:pPr>
      <w:r>
        <w:rPr>
          <w:rStyle w:val="9"/>
          <w:rFonts w:hint="eastAsia" w:ascii="仿宋_GB2312" w:hAnsi="仿宋_GB2312" w:eastAsia="仿宋_GB2312" w:cs="仿宋_GB2312"/>
          <w:b/>
          <w:bCs/>
          <w:i w:val="0"/>
          <w:iCs w:val="0"/>
          <w:caps w:val="0"/>
          <w:color w:val="0F1115"/>
          <w:spacing w:val="0"/>
          <w:sz w:val="32"/>
          <w:szCs w:val="32"/>
          <w:shd w:val="clear" w:fill="FFFFFF"/>
        </w:rPr>
        <w:t>承诺单位名称：</w:t>
      </w:r>
      <w:r>
        <w:rPr>
          <w:rStyle w:val="9"/>
          <w:rFonts w:hint="eastAsia" w:ascii="仿宋_GB2312" w:hAnsi="仿宋_GB2312" w:eastAsia="仿宋_GB2312" w:cs="仿宋_GB2312"/>
          <w:b/>
          <w:bCs/>
          <w:i w:val="0"/>
          <w:iCs w:val="0"/>
          <w:caps w:val="0"/>
          <w:color w:val="0F1115"/>
          <w:spacing w:val="0"/>
          <w:sz w:val="32"/>
          <w:szCs w:val="32"/>
          <w:u w:val="single"/>
          <w:shd w:val="clear" w:fill="FFFFFF"/>
          <w:lang w:val="en-US" w:eastAsia="zh-CN"/>
        </w:rPr>
        <w:t xml:space="preserve">                        </w:t>
      </w:r>
      <w:r>
        <w:rPr>
          <w:rFonts w:hint="eastAsia" w:ascii="仿宋_GB2312" w:hAnsi="仿宋_GB2312" w:eastAsia="仿宋_GB2312" w:cs="仿宋_GB2312"/>
          <w:i w:val="0"/>
          <w:iCs w:val="0"/>
          <w:caps w:val="0"/>
          <w:color w:val="0F1115"/>
          <w:spacing w:val="0"/>
          <w:sz w:val="32"/>
          <w:szCs w:val="32"/>
          <w:shd w:val="clear" w:fill="FFFFFF"/>
        </w:rPr>
        <w:t>（加盖单位公章）</w:t>
      </w:r>
      <w:r>
        <w:rPr>
          <w:rFonts w:hint="eastAsia" w:ascii="仿宋_GB2312" w:hAnsi="仿宋_GB2312" w:eastAsia="仿宋_GB2312" w:cs="仿宋_GB2312"/>
          <w:i w:val="0"/>
          <w:iCs w:val="0"/>
          <w:caps w:val="0"/>
          <w:color w:val="0F1115"/>
          <w:spacing w:val="0"/>
          <w:sz w:val="32"/>
          <w:szCs w:val="32"/>
          <w:shd w:val="clear" w:fill="FFFFFF"/>
        </w:rPr>
        <w:br w:type="textWrapping"/>
      </w:r>
      <w:r>
        <w:rPr>
          <w:rStyle w:val="9"/>
          <w:rFonts w:hint="eastAsia" w:ascii="仿宋_GB2312" w:hAnsi="仿宋_GB2312" w:eastAsia="仿宋_GB2312" w:cs="仿宋_GB2312"/>
          <w:b/>
          <w:bCs/>
          <w:i w:val="0"/>
          <w:iCs w:val="0"/>
          <w:caps w:val="0"/>
          <w:color w:val="0F1115"/>
          <w:spacing w:val="0"/>
          <w:sz w:val="32"/>
          <w:szCs w:val="32"/>
          <w:shd w:val="clear" w:fill="FFFFFF"/>
          <w:lang w:eastAsia="zh-CN"/>
        </w:rPr>
        <w:t>统一社会信用代码</w:t>
      </w:r>
      <w:r>
        <w:rPr>
          <w:rStyle w:val="9"/>
          <w:rFonts w:hint="eastAsia" w:ascii="仿宋_GB2312" w:hAnsi="仿宋_GB2312" w:eastAsia="仿宋_GB2312" w:cs="仿宋_GB2312"/>
          <w:b/>
          <w:bCs/>
          <w:i w:val="0"/>
          <w:iCs w:val="0"/>
          <w:caps w:val="0"/>
          <w:color w:val="0F1115"/>
          <w:spacing w:val="0"/>
          <w:sz w:val="32"/>
          <w:szCs w:val="32"/>
          <w:shd w:val="clear" w:fill="FFFFFF"/>
        </w:rPr>
        <w:t>：</w:t>
      </w:r>
      <w:r>
        <w:rPr>
          <w:rStyle w:val="9"/>
          <w:rFonts w:hint="eastAsia" w:ascii="仿宋_GB2312" w:hAnsi="仿宋_GB2312" w:eastAsia="仿宋_GB2312" w:cs="仿宋_GB2312"/>
          <w:b/>
          <w:bCs/>
          <w:i w:val="0"/>
          <w:iCs w:val="0"/>
          <w:caps w:val="0"/>
          <w:color w:val="0F1115"/>
          <w:spacing w:val="0"/>
          <w:sz w:val="32"/>
          <w:szCs w:val="32"/>
          <w:u w:val="single"/>
          <w:shd w:val="clear" w:fill="FFFFFF"/>
          <w:lang w:val="en-US" w:eastAsia="zh-CN"/>
        </w:rPr>
        <w:t xml:space="preserve">                    </w:t>
      </w:r>
    </w:p>
    <w:p w14:paraId="363BDB67">
      <w:pPr>
        <w:pStyle w:val="6"/>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600" w:lineRule="exact"/>
        <w:ind w:left="0" w:right="0" w:firstLine="0"/>
        <w:jc w:val="left"/>
        <w:textAlignment w:val="auto"/>
        <w:rPr>
          <w:rStyle w:val="9"/>
          <w:rFonts w:hint="eastAsia" w:ascii="仿宋_GB2312" w:hAnsi="仿宋_GB2312" w:eastAsia="仿宋_GB2312" w:cs="仿宋_GB2312"/>
          <w:b/>
          <w:bCs/>
          <w:i w:val="0"/>
          <w:iCs w:val="0"/>
          <w:caps w:val="0"/>
          <w:color w:val="0F1115"/>
          <w:spacing w:val="0"/>
          <w:sz w:val="32"/>
          <w:szCs w:val="32"/>
          <w:u w:val="single"/>
          <w:shd w:val="clear" w:fill="FFFFFF"/>
          <w:lang w:val="en-US" w:eastAsia="zh-CN"/>
        </w:rPr>
      </w:pPr>
      <w:r>
        <w:rPr>
          <w:rStyle w:val="9"/>
          <w:rFonts w:hint="eastAsia" w:ascii="仿宋_GB2312" w:hAnsi="仿宋_GB2312" w:eastAsia="仿宋_GB2312" w:cs="仿宋_GB2312"/>
          <w:b/>
          <w:bCs/>
          <w:i w:val="0"/>
          <w:iCs w:val="0"/>
          <w:caps w:val="0"/>
          <w:color w:val="0F1115"/>
          <w:spacing w:val="0"/>
          <w:sz w:val="32"/>
          <w:szCs w:val="32"/>
          <w:shd w:val="clear" w:fill="FFFFFF"/>
        </w:rPr>
        <w:t>法定代表人：</w:t>
      </w:r>
      <w:r>
        <w:rPr>
          <w:rStyle w:val="9"/>
          <w:rFonts w:hint="eastAsia" w:ascii="仿宋_GB2312" w:hAnsi="仿宋_GB2312" w:eastAsia="仿宋_GB2312" w:cs="仿宋_GB2312"/>
          <w:b/>
          <w:bCs/>
          <w:i w:val="0"/>
          <w:iCs w:val="0"/>
          <w:caps w:val="0"/>
          <w:color w:val="0F1115"/>
          <w:spacing w:val="0"/>
          <w:sz w:val="32"/>
          <w:szCs w:val="32"/>
          <w:u w:val="single"/>
          <w:shd w:val="clear" w:fill="FFFFFF"/>
          <w:lang w:val="en-US" w:eastAsia="zh-CN"/>
        </w:rPr>
        <w:t xml:space="preserve">                          </w:t>
      </w:r>
    </w:p>
    <w:p w14:paraId="06D2B583">
      <w:pPr>
        <w:pStyle w:val="6"/>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600" w:lineRule="exact"/>
        <w:ind w:left="0" w:right="0" w:firstLine="0"/>
        <w:jc w:val="left"/>
        <w:textAlignment w:val="auto"/>
        <w:rPr>
          <w:rFonts w:hint="eastAsia" w:ascii="仿宋_GB2312" w:hAnsi="仿宋_GB2312" w:eastAsia="仿宋_GB2312" w:cs="仿宋_GB2312"/>
          <w:i w:val="0"/>
          <w:iCs w:val="0"/>
          <w:caps w:val="0"/>
          <w:color w:val="0F1115"/>
          <w:spacing w:val="0"/>
          <w:sz w:val="32"/>
          <w:szCs w:val="32"/>
          <w:u w:val="single"/>
          <w:lang w:val="en-US" w:eastAsia="zh-CN"/>
        </w:rPr>
      </w:pPr>
      <w:r>
        <w:rPr>
          <w:rStyle w:val="9"/>
          <w:rFonts w:hint="eastAsia" w:ascii="仿宋_GB2312" w:hAnsi="仿宋_GB2312" w:eastAsia="仿宋_GB2312" w:cs="仿宋_GB2312"/>
          <w:b/>
          <w:bCs/>
          <w:i w:val="0"/>
          <w:iCs w:val="0"/>
          <w:caps w:val="0"/>
          <w:color w:val="0F1115"/>
          <w:spacing w:val="0"/>
          <w:sz w:val="32"/>
          <w:szCs w:val="32"/>
          <w:shd w:val="clear" w:fill="FFFFFF"/>
        </w:rPr>
        <w:t>联系电话：</w:t>
      </w:r>
      <w:r>
        <w:rPr>
          <w:rStyle w:val="9"/>
          <w:rFonts w:hint="eastAsia" w:ascii="仿宋_GB2312" w:hAnsi="仿宋_GB2312" w:eastAsia="仿宋_GB2312" w:cs="仿宋_GB2312"/>
          <w:b/>
          <w:bCs/>
          <w:i w:val="0"/>
          <w:iCs w:val="0"/>
          <w:caps w:val="0"/>
          <w:color w:val="0F1115"/>
          <w:spacing w:val="0"/>
          <w:sz w:val="32"/>
          <w:szCs w:val="32"/>
          <w:u w:val="single"/>
          <w:shd w:val="clear" w:fill="FFFFFF"/>
          <w:lang w:val="en-US" w:eastAsia="zh-CN"/>
        </w:rPr>
        <w:t xml:space="preserve">                            </w:t>
      </w:r>
    </w:p>
    <w:p w14:paraId="2EE36571">
      <w:pPr>
        <w:pStyle w:val="6"/>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600" w:lineRule="exact"/>
        <w:ind w:left="0" w:right="0" w:firstLine="640" w:firstLineChars="200"/>
        <w:textAlignment w:val="auto"/>
        <w:rPr>
          <w:rFonts w:hint="eastAsia" w:ascii="仿宋_GB2312" w:hAnsi="仿宋_GB2312" w:eastAsia="仿宋_GB2312" w:cs="仿宋_GB2312"/>
          <w:i w:val="0"/>
          <w:iCs w:val="0"/>
          <w:caps w:val="0"/>
          <w:color w:val="0F1115"/>
          <w:spacing w:val="0"/>
          <w:sz w:val="32"/>
          <w:szCs w:val="32"/>
        </w:rPr>
      </w:pPr>
      <w:r>
        <w:rPr>
          <w:rFonts w:hint="eastAsia" w:ascii="仿宋_GB2312" w:hAnsi="仿宋_GB2312" w:eastAsia="仿宋_GB2312" w:cs="仿宋_GB2312"/>
          <w:i w:val="0"/>
          <w:iCs w:val="0"/>
          <w:caps w:val="0"/>
          <w:color w:val="0F1115"/>
          <w:spacing w:val="0"/>
          <w:sz w:val="32"/>
          <w:szCs w:val="32"/>
          <w:shd w:val="clear" w:fill="FFFFFF"/>
        </w:rPr>
        <w:t>为规范本单位在二级建造师继续教育过程中的</w:t>
      </w:r>
      <w:r>
        <w:rPr>
          <w:rFonts w:hint="eastAsia" w:ascii="仿宋_GB2312" w:hAnsi="仿宋_GB2312" w:eastAsia="仿宋_GB2312" w:cs="仿宋_GB2312"/>
          <w:i w:val="0"/>
          <w:iCs w:val="0"/>
          <w:caps w:val="0"/>
          <w:color w:val="0F1115"/>
          <w:spacing w:val="0"/>
          <w:sz w:val="32"/>
          <w:szCs w:val="32"/>
          <w:shd w:val="clear" w:fill="FFFFFF"/>
          <w:lang w:val="en-US" w:eastAsia="zh-CN"/>
        </w:rPr>
        <w:t>行业</w:t>
      </w:r>
      <w:r>
        <w:rPr>
          <w:rFonts w:hint="eastAsia" w:ascii="仿宋_GB2312" w:hAnsi="仿宋_GB2312" w:eastAsia="仿宋_GB2312" w:cs="仿宋_GB2312"/>
          <w:i w:val="0"/>
          <w:iCs w:val="0"/>
          <w:caps w:val="0"/>
          <w:color w:val="0F1115"/>
          <w:spacing w:val="0"/>
          <w:sz w:val="32"/>
          <w:szCs w:val="32"/>
          <w:shd w:val="clear" w:fill="FFFFFF"/>
        </w:rPr>
        <w:t>行为，保障学员合法权益，维护继续教育工作的严肃性与公信力，本单位现郑重作出如下承诺：</w:t>
      </w:r>
    </w:p>
    <w:p w14:paraId="28E9BFEF">
      <w:pPr>
        <w:pStyle w:val="6"/>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600" w:lineRule="exact"/>
        <w:ind w:left="0" w:right="0" w:firstLine="643" w:firstLineChars="200"/>
        <w:textAlignment w:val="auto"/>
        <w:rPr>
          <w:rFonts w:hint="eastAsia" w:ascii="黑体" w:hAnsi="黑体" w:eastAsia="黑体" w:cs="黑体"/>
          <w:i w:val="0"/>
          <w:iCs w:val="0"/>
          <w:caps w:val="0"/>
          <w:color w:val="0F1115"/>
          <w:spacing w:val="0"/>
          <w:sz w:val="32"/>
          <w:szCs w:val="32"/>
        </w:rPr>
      </w:pPr>
      <w:r>
        <w:rPr>
          <w:rStyle w:val="9"/>
          <w:rFonts w:hint="eastAsia" w:ascii="黑体" w:hAnsi="黑体" w:eastAsia="黑体" w:cs="黑体"/>
          <w:b/>
          <w:bCs/>
          <w:i w:val="0"/>
          <w:iCs w:val="0"/>
          <w:caps w:val="0"/>
          <w:color w:val="0F1115"/>
          <w:spacing w:val="0"/>
          <w:sz w:val="32"/>
          <w:szCs w:val="32"/>
          <w:shd w:val="clear" w:fill="FFFFFF"/>
        </w:rPr>
        <w:t>一、关于学员信息保密的责任承诺</w:t>
      </w:r>
    </w:p>
    <w:p w14:paraId="7A0660A6">
      <w:pPr>
        <w:pStyle w:val="6"/>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600" w:lineRule="exact"/>
        <w:ind w:left="0" w:right="0" w:firstLine="640" w:firstLineChars="200"/>
        <w:textAlignment w:val="auto"/>
        <w:rPr>
          <w:rFonts w:hint="eastAsia" w:ascii="仿宋_GB2312" w:hAnsi="仿宋_GB2312" w:eastAsia="仿宋_GB2312" w:cs="仿宋_GB2312"/>
          <w:i w:val="0"/>
          <w:iCs w:val="0"/>
          <w:caps w:val="0"/>
          <w:color w:val="0F1115"/>
          <w:spacing w:val="0"/>
          <w:sz w:val="32"/>
          <w:szCs w:val="32"/>
        </w:rPr>
      </w:pPr>
      <w:r>
        <w:rPr>
          <w:rFonts w:hint="eastAsia" w:ascii="仿宋_GB2312" w:hAnsi="仿宋_GB2312" w:eastAsia="仿宋_GB2312" w:cs="仿宋_GB2312"/>
          <w:i w:val="0"/>
          <w:iCs w:val="0"/>
          <w:caps w:val="0"/>
          <w:color w:val="0F1115"/>
          <w:spacing w:val="0"/>
          <w:sz w:val="32"/>
          <w:szCs w:val="32"/>
          <w:shd w:val="clear" w:fill="FFFFFF"/>
        </w:rPr>
        <w:t>本单位深知学员信息安全的重要性，郑重承诺将采取一切必要措施，确保所有学员个人信息得到严格保护。</w:t>
      </w:r>
    </w:p>
    <w:p w14:paraId="0E8054C5">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rFonts w:hint="eastAsia" w:ascii="仿宋_GB2312" w:hAnsi="仿宋_GB2312" w:eastAsia="仿宋_GB2312" w:cs="仿宋_GB2312"/>
          <w:i w:val="0"/>
          <w:iCs w:val="0"/>
          <w:caps w:val="0"/>
          <w:color w:val="0F1115"/>
          <w:spacing w:val="0"/>
          <w:sz w:val="32"/>
          <w:szCs w:val="32"/>
          <w:shd w:val="clear" w:fill="FFFFFF"/>
        </w:rPr>
      </w:pPr>
      <w:r>
        <w:rPr>
          <w:rFonts w:hint="eastAsia" w:ascii="仿宋_GB2312" w:hAnsi="仿宋_GB2312" w:eastAsia="仿宋_GB2312" w:cs="仿宋_GB2312"/>
          <w:i w:val="0"/>
          <w:iCs w:val="0"/>
          <w:caps w:val="0"/>
          <w:color w:val="0F1115"/>
          <w:spacing w:val="0"/>
          <w:sz w:val="32"/>
          <w:szCs w:val="32"/>
          <w:shd w:val="clear" w:fill="FFFFFF"/>
        </w:rPr>
        <w:t>保密范围</w:t>
      </w:r>
      <w:r>
        <w:rPr>
          <w:rFonts w:hint="eastAsia" w:ascii="仿宋_GB2312" w:hAnsi="仿宋_GB2312" w:eastAsia="仿宋_GB2312" w:cs="仿宋_GB2312"/>
          <w:i w:val="0"/>
          <w:iCs w:val="0"/>
          <w:caps w:val="0"/>
          <w:color w:val="0F1115"/>
          <w:spacing w:val="0"/>
          <w:sz w:val="32"/>
          <w:szCs w:val="32"/>
          <w:shd w:val="clear" w:fill="FFFFFF"/>
          <w:lang w:eastAsia="zh-CN"/>
        </w:rPr>
        <w:t>：</w:t>
      </w:r>
      <w:r>
        <w:rPr>
          <w:rFonts w:hint="eastAsia" w:ascii="仿宋_GB2312" w:hAnsi="仿宋_GB2312" w:eastAsia="仿宋_GB2312" w:cs="仿宋_GB2312"/>
          <w:i w:val="0"/>
          <w:iCs w:val="0"/>
          <w:caps w:val="0"/>
          <w:color w:val="0F1115"/>
          <w:spacing w:val="0"/>
          <w:sz w:val="32"/>
          <w:szCs w:val="32"/>
          <w:shd w:val="clear" w:fill="FFFFFF"/>
        </w:rPr>
        <w:t>本承诺所涉及的保密信息涵盖学员在报名、学习、考核全过程所提供的全部个人信息，包括但不限于：姓名、身份证号码、联系电话、电子邮箱、工作单位、执业资格证书编号、照片等，以及学习过程中产生的各类数据。</w:t>
      </w:r>
    </w:p>
    <w:p w14:paraId="6750B275">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i w:val="0"/>
          <w:iCs w:val="0"/>
          <w:caps w:val="0"/>
          <w:color w:val="0F1115"/>
          <w:spacing w:val="0"/>
          <w:sz w:val="32"/>
          <w:szCs w:val="32"/>
          <w:shd w:val="clear" w:fill="FFFFFF"/>
        </w:rPr>
        <w:t>保密措施：本单位将建立《学员信息安全管理制度》，指定专人（部门）负责信息管理，并与涉密人员签订保密责任书。</w:t>
      </w:r>
    </w:p>
    <w:p w14:paraId="33AA8D86">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i w:val="0"/>
          <w:iCs w:val="0"/>
          <w:caps w:val="0"/>
          <w:color w:val="0F1115"/>
          <w:spacing w:val="0"/>
          <w:sz w:val="32"/>
          <w:szCs w:val="32"/>
          <w:shd w:val="clear" w:fill="FFFFFF"/>
        </w:rPr>
        <w:t>本单位投入必要的资源，采取先进的技术手段（如数据加密、脱敏处理、访问权限控制、网络安全防护等）保障电子信息安全，同时确保纸质档案的物理存储安全。建立严格的内部信息使用审批与登记流程，确保学员信息仅限用于继续教育的教学管理、教务安排、学时核定与上报等指定用途。</w:t>
      </w:r>
    </w:p>
    <w:p w14:paraId="4DA3C9D1">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600" w:lineRule="exact"/>
        <w:ind w:left="0" w:righ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i w:val="0"/>
          <w:iCs w:val="0"/>
          <w:caps w:val="0"/>
          <w:color w:val="0F1115"/>
          <w:spacing w:val="0"/>
          <w:sz w:val="32"/>
          <w:szCs w:val="32"/>
          <w:shd w:val="clear" w:fill="FFFFFF"/>
        </w:rPr>
        <w:t>绝不泄露、出售或非法向他人提供学员个人信息。绝不在未获得学员本人明确授权及法律法规许可的情况下，将学员信息用于任何与本项继续教育无关的商业目的，或提供给任何无关第三方。严禁内部工作人员违规查询、复制、下载或传播学员信息。</w:t>
      </w:r>
    </w:p>
    <w:p w14:paraId="031D3CB0">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i w:val="0"/>
          <w:iCs w:val="0"/>
          <w:caps w:val="0"/>
          <w:color w:val="0F1115"/>
          <w:spacing w:val="0"/>
          <w:sz w:val="32"/>
          <w:szCs w:val="32"/>
          <w:shd w:val="clear" w:fill="FFFFFF"/>
        </w:rPr>
        <w:t>法律责任</w:t>
      </w:r>
      <w:r>
        <w:rPr>
          <w:rFonts w:hint="eastAsia" w:ascii="仿宋_GB2312" w:hAnsi="仿宋_GB2312" w:eastAsia="仿宋_GB2312" w:cs="仿宋_GB2312"/>
          <w:i w:val="0"/>
          <w:iCs w:val="0"/>
          <w:caps w:val="0"/>
          <w:color w:val="0F1115"/>
          <w:spacing w:val="0"/>
          <w:sz w:val="32"/>
          <w:szCs w:val="32"/>
          <w:shd w:val="clear" w:fill="FFFFFF"/>
          <w:lang w:eastAsia="zh-CN"/>
        </w:rPr>
        <w:t>：</w:t>
      </w:r>
      <w:r>
        <w:rPr>
          <w:rFonts w:hint="eastAsia" w:ascii="仿宋_GB2312" w:hAnsi="仿宋_GB2312" w:eastAsia="仿宋_GB2312" w:cs="仿宋_GB2312"/>
          <w:i w:val="0"/>
          <w:iCs w:val="0"/>
          <w:caps w:val="0"/>
          <w:color w:val="0F1115"/>
          <w:spacing w:val="0"/>
          <w:sz w:val="32"/>
          <w:szCs w:val="32"/>
          <w:shd w:val="clear" w:fill="FFFFFF"/>
        </w:rPr>
        <w:t>如因本单位管理疏漏、措施不力或工作人员违规操作，导致学员信息发生泄露、篡改、毁损或丢失，本单位愿意承担由此引发的一切法律后果和相应的经济赔偿责任。</w:t>
      </w:r>
    </w:p>
    <w:p w14:paraId="74DF7539">
      <w:pPr>
        <w:pStyle w:val="6"/>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600" w:lineRule="exact"/>
        <w:ind w:left="0" w:right="0" w:firstLine="643" w:firstLineChars="200"/>
        <w:textAlignment w:val="auto"/>
        <w:rPr>
          <w:rFonts w:hint="eastAsia" w:ascii="黑体" w:hAnsi="黑体" w:eastAsia="黑体" w:cs="黑体"/>
          <w:i w:val="0"/>
          <w:iCs w:val="0"/>
          <w:caps w:val="0"/>
          <w:color w:val="0F1115"/>
          <w:spacing w:val="0"/>
          <w:sz w:val="32"/>
          <w:szCs w:val="32"/>
        </w:rPr>
      </w:pPr>
      <w:r>
        <w:rPr>
          <w:rStyle w:val="9"/>
          <w:rFonts w:hint="eastAsia" w:ascii="黑体" w:hAnsi="黑体" w:eastAsia="黑体" w:cs="黑体"/>
          <w:b/>
          <w:bCs/>
          <w:i w:val="0"/>
          <w:iCs w:val="0"/>
          <w:caps w:val="0"/>
          <w:color w:val="0F1115"/>
          <w:spacing w:val="0"/>
          <w:sz w:val="32"/>
          <w:szCs w:val="32"/>
          <w:shd w:val="clear" w:fill="FFFFFF"/>
        </w:rPr>
        <w:t>二、关于学时信息存档的管理承诺</w:t>
      </w:r>
    </w:p>
    <w:p w14:paraId="3E577A45">
      <w:pPr>
        <w:pStyle w:val="6"/>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600" w:lineRule="exact"/>
        <w:ind w:left="0" w:right="0" w:firstLine="640" w:firstLineChars="200"/>
        <w:textAlignment w:val="auto"/>
        <w:rPr>
          <w:rFonts w:hint="eastAsia" w:ascii="仿宋_GB2312" w:hAnsi="仿宋_GB2312" w:eastAsia="仿宋_GB2312" w:cs="仿宋_GB2312"/>
          <w:i w:val="0"/>
          <w:iCs w:val="0"/>
          <w:caps w:val="0"/>
          <w:color w:val="0F1115"/>
          <w:spacing w:val="0"/>
          <w:sz w:val="32"/>
          <w:szCs w:val="32"/>
        </w:rPr>
      </w:pPr>
      <w:r>
        <w:rPr>
          <w:rFonts w:hint="eastAsia" w:ascii="仿宋_GB2312" w:hAnsi="仿宋_GB2312" w:eastAsia="仿宋_GB2312" w:cs="仿宋_GB2312"/>
          <w:i w:val="0"/>
          <w:iCs w:val="0"/>
          <w:caps w:val="0"/>
          <w:color w:val="0F1115"/>
          <w:spacing w:val="0"/>
          <w:sz w:val="32"/>
          <w:szCs w:val="32"/>
          <w:shd w:val="clear" w:fill="FFFFFF"/>
        </w:rPr>
        <w:t>本单位承诺对学员学时信息的真实性、准确性与完整性负全部责任，并建立规范的存档机制。</w:t>
      </w:r>
    </w:p>
    <w:p w14:paraId="59CBE1BC">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真实性承诺：本单位保证所记录和上报的每一位学员的</w:t>
      </w:r>
      <w:r>
        <w:rPr>
          <w:rFonts w:hint="eastAsia" w:ascii="仿宋_GB2312" w:hAnsi="仿宋_GB2312" w:eastAsia="仿宋_GB2312" w:cs="仿宋_GB2312"/>
          <w:sz w:val="32"/>
          <w:szCs w:val="32"/>
          <w:lang w:val="en-US" w:eastAsia="zh-CN"/>
        </w:rPr>
        <w:t>登录</w:t>
      </w:r>
      <w:r>
        <w:rPr>
          <w:rFonts w:hint="eastAsia" w:ascii="仿宋_GB2312" w:hAnsi="仿宋_GB2312" w:eastAsia="仿宋_GB2312" w:cs="仿宋_GB2312"/>
          <w:sz w:val="32"/>
          <w:szCs w:val="32"/>
        </w:rPr>
        <w:t>记录、学习过程及</w:t>
      </w:r>
      <w:r>
        <w:rPr>
          <w:rFonts w:hint="eastAsia" w:ascii="仿宋_GB2312" w:hAnsi="仿宋_GB2312" w:eastAsia="仿宋_GB2312" w:cs="仿宋_GB2312"/>
          <w:sz w:val="32"/>
          <w:szCs w:val="32"/>
          <w:lang w:val="en-US" w:eastAsia="zh-CN"/>
        </w:rPr>
        <w:t>学时信息</w:t>
      </w:r>
      <w:r>
        <w:rPr>
          <w:rFonts w:hint="eastAsia" w:ascii="仿宋_GB2312" w:hAnsi="仿宋_GB2312" w:eastAsia="仿宋_GB2312" w:cs="仿宋_GB2312"/>
          <w:sz w:val="32"/>
          <w:szCs w:val="32"/>
        </w:rPr>
        <w:t>，均真实、客观、无误。坚决杜绝任何形式的“</w:t>
      </w:r>
      <w:r>
        <w:rPr>
          <w:rFonts w:hint="eastAsia" w:ascii="仿宋_GB2312" w:hAnsi="仿宋_GB2312" w:eastAsia="仿宋_GB2312" w:cs="仿宋_GB2312"/>
          <w:sz w:val="32"/>
          <w:szCs w:val="32"/>
          <w:lang w:val="en-US" w:eastAsia="zh-CN"/>
        </w:rPr>
        <w:t>刷</w:t>
      </w:r>
      <w:r>
        <w:rPr>
          <w:rFonts w:hint="eastAsia" w:ascii="仿宋_GB2312" w:hAnsi="仿宋_GB2312" w:eastAsia="仿宋_GB2312" w:cs="仿宋_GB2312"/>
          <w:sz w:val="32"/>
          <w:szCs w:val="32"/>
        </w:rPr>
        <w:t>学时”</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伪造学习记录</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等弄虚作假行为。</w:t>
      </w:r>
    </w:p>
    <w:p w14:paraId="6179CD3C">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完整性承诺：本单位存档的学员学时信息将全面、完整，至少包含：学员基本信息、培训课程名称、授课起止时间与总时长、</w:t>
      </w:r>
      <w:r>
        <w:rPr>
          <w:rFonts w:hint="eastAsia" w:ascii="仿宋_GB2312" w:hAnsi="仿宋_GB2312" w:eastAsia="仿宋_GB2312" w:cs="仿宋_GB2312"/>
          <w:sz w:val="32"/>
          <w:szCs w:val="32"/>
          <w:lang w:val="en-US" w:eastAsia="zh-CN"/>
        </w:rPr>
        <w:t>学习中抓拍照片</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登录</w:t>
      </w:r>
      <w:r>
        <w:rPr>
          <w:rFonts w:hint="eastAsia" w:ascii="仿宋_GB2312" w:hAnsi="仿宋_GB2312" w:eastAsia="仿宋_GB2312" w:cs="仿宋_GB2312"/>
          <w:sz w:val="32"/>
          <w:szCs w:val="32"/>
        </w:rPr>
        <w:t>记录、</w:t>
      </w:r>
      <w:r>
        <w:rPr>
          <w:rFonts w:hint="eastAsia" w:ascii="仿宋_GB2312" w:hAnsi="仿宋_GB2312" w:eastAsia="仿宋_GB2312" w:cs="仿宋_GB2312"/>
          <w:sz w:val="32"/>
          <w:szCs w:val="32"/>
          <w:lang w:val="en-US" w:eastAsia="zh-CN"/>
        </w:rPr>
        <w:t>答题记录</w:t>
      </w:r>
      <w:r>
        <w:rPr>
          <w:rFonts w:hint="eastAsia" w:ascii="仿宋_GB2312" w:hAnsi="仿宋_GB2312" w:eastAsia="仿宋_GB2312" w:cs="仿宋_GB2312"/>
          <w:sz w:val="32"/>
          <w:szCs w:val="32"/>
        </w:rPr>
        <w:t>、最终学时</w:t>
      </w:r>
      <w:r>
        <w:rPr>
          <w:rFonts w:hint="eastAsia" w:ascii="仿宋_GB2312" w:hAnsi="仿宋_GB2312" w:eastAsia="仿宋_GB2312" w:cs="仿宋_GB2312"/>
          <w:sz w:val="32"/>
          <w:szCs w:val="32"/>
          <w:lang w:val="en-US" w:eastAsia="zh-CN"/>
        </w:rPr>
        <w:t>数据</w:t>
      </w:r>
      <w:r>
        <w:rPr>
          <w:rFonts w:hint="eastAsia" w:ascii="仿宋_GB2312" w:hAnsi="仿宋_GB2312" w:eastAsia="仿宋_GB2312" w:cs="仿宋_GB2312"/>
          <w:sz w:val="32"/>
          <w:szCs w:val="32"/>
        </w:rPr>
        <w:t>等全过程材料。</w:t>
      </w:r>
    </w:p>
    <w:p w14:paraId="0ABCBF3E">
      <w:pPr>
        <w:pStyle w:val="6"/>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600" w:lineRule="exact"/>
        <w:ind w:left="0" w:right="0" w:firstLine="640" w:firstLineChars="200"/>
        <w:textAlignment w:val="auto"/>
        <w:rPr>
          <w:rFonts w:hint="eastAsia" w:ascii="仿宋_GB2312" w:hAnsi="仿宋_GB2312" w:eastAsia="仿宋_GB2312" w:cs="仿宋_GB2312"/>
          <w:i w:val="0"/>
          <w:iCs w:val="0"/>
          <w:caps w:val="0"/>
          <w:color w:val="0F1115"/>
          <w:spacing w:val="0"/>
          <w:sz w:val="32"/>
          <w:szCs w:val="32"/>
          <w:shd w:val="clear" w:fill="FFFFFF"/>
        </w:rPr>
      </w:pPr>
      <w:r>
        <w:rPr>
          <w:rFonts w:hint="eastAsia" w:ascii="仿宋_GB2312" w:hAnsi="仿宋_GB2312" w:eastAsia="仿宋_GB2312" w:cs="仿宋_GB2312"/>
          <w:sz w:val="32"/>
          <w:szCs w:val="32"/>
        </w:rPr>
        <w:t>存档期限承诺：本单位承诺，对学员继续教育学时信息的</w:t>
      </w:r>
      <w:r>
        <w:rPr>
          <w:rFonts w:hint="eastAsia" w:ascii="仿宋_GB2312" w:hAnsi="仿宋_GB2312" w:eastAsia="仿宋_GB2312" w:cs="仿宋_GB2312"/>
          <w:i w:val="0"/>
          <w:iCs w:val="0"/>
          <w:caps w:val="0"/>
          <w:color w:val="0F1115"/>
          <w:spacing w:val="0"/>
          <w:sz w:val="32"/>
          <w:szCs w:val="32"/>
          <w:shd w:val="clear" w:fill="FFFFFF"/>
        </w:rPr>
        <w:t>电子档案，自该期培训结束之日起，安全保存期限不低于</w:t>
      </w:r>
      <w:r>
        <w:rPr>
          <w:rFonts w:hint="eastAsia" w:ascii="仿宋_GB2312" w:hAnsi="仿宋_GB2312" w:eastAsia="仿宋_GB2312" w:cs="仿宋_GB2312"/>
          <w:i w:val="0"/>
          <w:iCs w:val="0"/>
          <w:caps w:val="0"/>
          <w:color w:val="0F1115"/>
          <w:spacing w:val="0"/>
          <w:sz w:val="32"/>
          <w:szCs w:val="32"/>
          <w:shd w:val="clear" w:fill="FFFFFF"/>
          <w:lang w:val="en-US" w:eastAsia="zh-CN"/>
        </w:rPr>
        <w:t>3</w:t>
      </w:r>
      <w:r>
        <w:rPr>
          <w:rFonts w:hint="eastAsia" w:ascii="仿宋_GB2312" w:hAnsi="仿宋_GB2312" w:eastAsia="仿宋_GB2312" w:cs="仿宋_GB2312"/>
          <w:i w:val="0"/>
          <w:iCs w:val="0"/>
          <w:caps w:val="0"/>
          <w:color w:val="0F1115"/>
          <w:spacing w:val="0"/>
          <w:sz w:val="32"/>
          <w:szCs w:val="32"/>
          <w:shd w:val="clear" w:fill="FFFFFF"/>
        </w:rPr>
        <w:t>年。确保在执业资格注册审查、行政主管部门监督检查或处理相关投诉争议时，能够迅速、完整地提供历史数据以供核查。</w:t>
      </w:r>
    </w:p>
    <w:p w14:paraId="659AB273">
      <w:pPr>
        <w:pStyle w:val="6"/>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600" w:lineRule="exact"/>
        <w:ind w:left="0" w:righ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i w:val="0"/>
          <w:iCs w:val="0"/>
          <w:caps w:val="0"/>
          <w:color w:val="0F1115"/>
          <w:spacing w:val="0"/>
          <w:sz w:val="32"/>
          <w:szCs w:val="32"/>
          <w:shd w:val="clear" w:fill="FFFFFF"/>
        </w:rPr>
        <w:t>可核查性承诺：本单位已建立并将不断完善档案管理制度，确保所有存档资料分类科学、编目清晰、检索便捷。本单位承诺无条件接受并积极配合各级住房和城乡建设主管部门的监督、检查、数据核验工作，保证所提供的存档资料真实有效。</w:t>
      </w:r>
    </w:p>
    <w:p w14:paraId="18BD4C40">
      <w:pPr>
        <w:pStyle w:val="6"/>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600" w:lineRule="exact"/>
        <w:ind w:left="0" w:right="0" w:firstLine="640" w:firstLineChars="200"/>
        <w:textAlignment w:val="auto"/>
        <w:rPr>
          <w:rFonts w:hint="eastAsia" w:ascii="仿宋_GB2312" w:hAnsi="仿宋_GB2312" w:eastAsia="仿宋_GB2312" w:cs="仿宋_GB2312"/>
          <w:i w:val="0"/>
          <w:iCs w:val="0"/>
          <w:caps w:val="0"/>
          <w:color w:val="0F1115"/>
          <w:spacing w:val="0"/>
          <w:sz w:val="32"/>
          <w:szCs w:val="32"/>
        </w:rPr>
      </w:pPr>
      <w:r>
        <w:rPr>
          <w:rFonts w:hint="eastAsia" w:ascii="仿宋_GB2312" w:hAnsi="仿宋_GB2312" w:eastAsia="仿宋_GB2312" w:cs="仿宋_GB2312"/>
          <w:i w:val="0"/>
          <w:iCs w:val="0"/>
          <w:caps w:val="0"/>
          <w:color w:val="0F1115"/>
          <w:spacing w:val="0"/>
          <w:sz w:val="32"/>
          <w:szCs w:val="32"/>
          <w:shd w:val="clear" w:fill="FFFFFF"/>
        </w:rPr>
        <w:t>本承诺书自签署之日起生效。本单位已充分知晓并理解上述所有条款，并愿意严格遵守。如有违反，自愿接受主管部门依据相关法律法规和管理规定给予的一切处理措施。</w:t>
      </w:r>
    </w:p>
    <w:p w14:paraId="7987CEB9">
      <w:pPr>
        <w:pStyle w:val="6"/>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600" w:lineRule="exact"/>
        <w:ind w:left="0" w:right="0" w:firstLine="643" w:firstLineChars="200"/>
        <w:textAlignment w:val="auto"/>
        <w:rPr>
          <w:rStyle w:val="9"/>
          <w:rFonts w:hint="eastAsia" w:ascii="仿宋_GB2312" w:hAnsi="仿宋_GB2312" w:eastAsia="仿宋_GB2312" w:cs="仿宋_GB2312"/>
          <w:b/>
          <w:bCs/>
          <w:i w:val="0"/>
          <w:iCs w:val="0"/>
          <w:caps w:val="0"/>
          <w:color w:val="0F1115"/>
          <w:spacing w:val="0"/>
          <w:sz w:val="32"/>
          <w:szCs w:val="32"/>
          <w:shd w:val="clear" w:fill="FFFFFF"/>
        </w:rPr>
      </w:pPr>
    </w:p>
    <w:p w14:paraId="69FA8F36">
      <w:pPr>
        <w:pStyle w:val="6"/>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600" w:lineRule="exact"/>
        <w:ind w:left="0" w:right="0" w:firstLine="643" w:firstLineChars="200"/>
        <w:textAlignment w:val="auto"/>
        <w:rPr>
          <w:rStyle w:val="9"/>
          <w:rFonts w:hint="eastAsia" w:ascii="仿宋_GB2312" w:hAnsi="仿宋_GB2312" w:eastAsia="仿宋_GB2312" w:cs="仿宋_GB2312"/>
          <w:b/>
          <w:bCs/>
          <w:i w:val="0"/>
          <w:iCs w:val="0"/>
          <w:caps w:val="0"/>
          <w:color w:val="0F1115"/>
          <w:spacing w:val="0"/>
          <w:sz w:val="32"/>
          <w:szCs w:val="32"/>
          <w:shd w:val="clear" w:fill="FFFFFF"/>
        </w:rPr>
      </w:pPr>
      <w:r>
        <w:rPr>
          <w:rStyle w:val="9"/>
          <w:rFonts w:hint="eastAsia" w:ascii="仿宋_GB2312" w:hAnsi="仿宋_GB2312" w:eastAsia="仿宋_GB2312" w:cs="仿宋_GB2312"/>
          <w:b/>
          <w:bCs/>
          <w:i w:val="0"/>
          <w:iCs w:val="0"/>
          <w:caps w:val="0"/>
          <w:color w:val="0F1115"/>
          <w:spacing w:val="0"/>
          <w:sz w:val="32"/>
          <w:szCs w:val="32"/>
          <w:shd w:val="clear" w:fill="FFFFFF"/>
        </w:rPr>
        <w:t>特此承诺！</w:t>
      </w:r>
    </w:p>
    <w:p w14:paraId="7F21B64F">
      <w:pPr>
        <w:pStyle w:val="6"/>
        <w:keepNext w:val="0"/>
        <w:keepLines w:val="0"/>
        <w:pageBreakBefore w:val="0"/>
        <w:widowControl/>
        <w:suppressLineNumbers w:val="0"/>
        <w:shd w:val="clear" w:fill="FFFFFF"/>
        <w:kinsoku/>
        <w:wordWrap/>
        <w:overflowPunct/>
        <w:topLinePunct w:val="0"/>
        <w:autoSpaceDE/>
        <w:autoSpaceDN/>
        <w:bidi w:val="0"/>
        <w:adjustRightInd/>
        <w:snapToGrid/>
        <w:spacing w:before="240" w:beforeAutospacing="0" w:after="240" w:afterAutospacing="0" w:line="600" w:lineRule="exact"/>
        <w:ind w:left="1596" w:leftChars="760" w:right="0" w:firstLine="0" w:firstLineChars="0"/>
        <w:textAlignment w:val="auto"/>
        <w:rPr>
          <w:rFonts w:hint="eastAsia" w:ascii="仿宋_GB2312" w:hAnsi="仿宋_GB2312" w:eastAsia="仿宋_GB2312" w:cs="仿宋_GB2312"/>
          <w:i w:val="0"/>
          <w:iCs w:val="0"/>
          <w:caps w:val="0"/>
          <w:color w:val="0F1115"/>
          <w:spacing w:val="0"/>
          <w:sz w:val="32"/>
          <w:szCs w:val="32"/>
        </w:rPr>
      </w:pPr>
      <w:r>
        <w:rPr>
          <w:rStyle w:val="9"/>
          <w:rFonts w:hint="eastAsia" w:ascii="仿宋_GB2312" w:hAnsi="仿宋_GB2312" w:eastAsia="仿宋_GB2312" w:cs="仿宋_GB2312"/>
          <w:b/>
          <w:bCs/>
          <w:i w:val="0"/>
          <w:iCs w:val="0"/>
          <w:caps w:val="0"/>
          <w:color w:val="0F1115"/>
          <w:spacing w:val="0"/>
          <w:sz w:val="32"/>
          <w:szCs w:val="32"/>
          <w:shd w:val="clear" w:fill="FFFFFF"/>
        </w:rPr>
        <w:t>承诺单位（公章）：</w:t>
      </w:r>
      <w:r>
        <w:rPr>
          <w:rFonts w:hint="eastAsia" w:ascii="仿宋_GB2312" w:hAnsi="仿宋_GB2312" w:eastAsia="仿宋_GB2312" w:cs="仿宋_GB2312"/>
          <w:i w:val="0"/>
          <w:iCs w:val="0"/>
          <w:caps w:val="0"/>
          <w:color w:val="0F1115"/>
          <w:spacing w:val="0"/>
          <w:sz w:val="32"/>
          <w:szCs w:val="32"/>
          <w:shd w:val="clear" w:fill="FFFFFF"/>
        </w:rPr>
        <w:br w:type="textWrapping"/>
      </w:r>
      <w:r>
        <w:rPr>
          <w:rStyle w:val="9"/>
          <w:rFonts w:hint="eastAsia" w:ascii="仿宋_GB2312" w:hAnsi="仿宋_GB2312" w:eastAsia="仿宋_GB2312" w:cs="仿宋_GB2312"/>
          <w:b/>
          <w:bCs/>
          <w:i w:val="0"/>
          <w:iCs w:val="0"/>
          <w:caps w:val="0"/>
          <w:color w:val="0F1115"/>
          <w:spacing w:val="0"/>
          <w:sz w:val="32"/>
          <w:szCs w:val="32"/>
          <w:shd w:val="clear" w:fill="FFFFFF"/>
        </w:rPr>
        <w:t>法定代表人（或授权负责人）签字：</w:t>
      </w:r>
      <w:r>
        <w:rPr>
          <w:rFonts w:hint="eastAsia" w:ascii="仿宋_GB2312" w:hAnsi="仿宋_GB2312" w:eastAsia="仿宋_GB2312" w:cs="仿宋_GB2312"/>
          <w:i w:val="0"/>
          <w:iCs w:val="0"/>
          <w:caps w:val="0"/>
          <w:color w:val="0F1115"/>
          <w:spacing w:val="0"/>
          <w:sz w:val="32"/>
          <w:szCs w:val="32"/>
          <w:shd w:val="clear" w:fill="FFFFFF"/>
        </w:rPr>
        <w:br w:type="textWrapping"/>
      </w:r>
      <w:r>
        <w:rPr>
          <w:rStyle w:val="9"/>
          <w:rFonts w:hint="eastAsia" w:ascii="仿宋_GB2312" w:hAnsi="仿宋_GB2312" w:eastAsia="仿宋_GB2312" w:cs="仿宋_GB2312"/>
          <w:b/>
          <w:bCs/>
          <w:i w:val="0"/>
          <w:iCs w:val="0"/>
          <w:caps w:val="0"/>
          <w:color w:val="0F1115"/>
          <w:spacing w:val="0"/>
          <w:sz w:val="32"/>
          <w:szCs w:val="32"/>
          <w:shd w:val="clear" w:fill="FFFFFF"/>
        </w:rPr>
        <w:t>日期：</w:t>
      </w:r>
      <w:r>
        <w:rPr>
          <w:rFonts w:hint="eastAsia" w:ascii="仿宋_GB2312" w:hAnsi="仿宋_GB2312" w:eastAsia="仿宋_GB2312" w:cs="仿宋_GB2312"/>
          <w:i w:val="0"/>
          <w:iCs w:val="0"/>
          <w:caps w:val="0"/>
          <w:color w:val="0F1115"/>
          <w:spacing w:val="0"/>
          <w:sz w:val="32"/>
          <w:szCs w:val="32"/>
          <w:shd w:val="clear" w:fill="FFFFFF"/>
        </w:rPr>
        <w:t> </w:t>
      </w:r>
    </w:p>
    <w:p w14:paraId="4FF031F2">
      <w:pPr>
        <w:pStyle w:val="2"/>
        <w:keepNext w:val="0"/>
        <w:keepLines w:val="0"/>
        <w:pageBreakBefore w:val="0"/>
        <w:widowControl w:val="0"/>
        <w:numPr>
          <w:ilvl w:val="0"/>
          <w:numId w:val="0"/>
        </w:numPr>
        <w:kinsoku/>
        <w:wordWrap/>
        <w:overflowPunct/>
        <w:topLinePunct w:val="0"/>
        <w:autoSpaceDE/>
        <w:autoSpaceDN/>
        <w:bidi w:val="0"/>
        <w:adjustRightInd/>
        <w:spacing w:after="0" w:line="620" w:lineRule="exact"/>
        <w:jc w:val="center"/>
        <w:textAlignment w:val="auto"/>
        <w:rPr>
          <w:rFonts w:hint="eastAsia" w:ascii="方正小标宋简体" w:hAnsi="方正小标宋简体" w:eastAsia="方正小标宋简体" w:cs="方正小标宋简体"/>
          <w:sz w:val="44"/>
          <w:szCs w:val="44"/>
          <w:lang w:val="en-US" w:eastAsia="zh-CN"/>
        </w:rPr>
      </w:pPr>
    </w:p>
    <w:p w14:paraId="385A7D99">
      <w:pPr>
        <w:pStyle w:val="6"/>
        <w:keepNext w:val="0"/>
        <w:keepLines w:val="0"/>
        <w:pageBreakBefore w:val="0"/>
        <w:widowControl/>
        <w:numPr>
          <w:ilvl w:val="0"/>
          <w:numId w:val="0"/>
        </w:numPr>
        <w:suppressLineNumbers w:val="0"/>
        <w:shd w:val="clear" w:fill="FFFFFF"/>
        <w:kinsoku/>
        <w:wordWrap/>
        <w:overflowPunct/>
        <w:topLinePunct w:val="0"/>
        <w:autoSpaceDE/>
        <w:autoSpaceDN/>
        <w:bidi w:val="0"/>
        <w:adjustRightInd/>
        <w:snapToGrid/>
        <w:spacing w:beforeAutospacing="0" w:afterAutospacing="0" w:line="600" w:lineRule="exact"/>
        <w:ind w:right="0" w:rightChars="0" w:firstLine="640" w:firstLineChars="200"/>
        <w:textAlignment w:val="auto"/>
        <w:rPr>
          <w:rFonts w:hint="eastAsia" w:ascii="仿宋_GB2312" w:hAnsi="仿宋_GB2312" w:eastAsia="仿宋_GB2312" w:cs="仿宋_GB2312"/>
          <w:i w:val="0"/>
          <w:iCs w:val="0"/>
          <w:caps w:val="0"/>
          <w:color w:val="0F1115"/>
          <w:spacing w:val="0"/>
          <w:sz w:val="32"/>
          <w:szCs w:val="32"/>
          <w:shd w:val="clear" w:fill="FFFFFF"/>
          <w:lang w:val="en-US" w:eastAsia="zh-CN"/>
        </w:rPr>
      </w:pPr>
    </w:p>
    <w:p w14:paraId="46203AFF">
      <w:pPr>
        <w:pStyle w:val="2"/>
        <w:keepNext w:val="0"/>
        <w:keepLines w:val="0"/>
        <w:pageBreakBefore w:val="0"/>
        <w:widowControl w:val="0"/>
        <w:numPr>
          <w:ilvl w:val="0"/>
          <w:numId w:val="0"/>
        </w:numPr>
        <w:kinsoku/>
        <w:wordWrap/>
        <w:overflowPunct/>
        <w:topLinePunct w:val="0"/>
        <w:autoSpaceDE/>
        <w:autoSpaceDN/>
        <w:bidi w:val="0"/>
        <w:adjustRightInd/>
        <w:snapToGrid/>
        <w:spacing w:after="0" w:line="600" w:lineRule="exact"/>
        <w:jc w:val="left"/>
        <w:textAlignment w:val="auto"/>
        <w:rPr>
          <w:rFonts w:hint="eastAsia" w:ascii="黑体" w:hAnsi="黑体" w:eastAsia="黑体" w:cs="黑体"/>
          <w:i w:val="0"/>
          <w:iCs w:val="0"/>
          <w:caps w:val="0"/>
          <w:color w:val="0F1115"/>
          <w:spacing w:val="0"/>
          <w:sz w:val="32"/>
          <w:szCs w:val="32"/>
          <w:shd w:val="clear" w:fill="FFFFFF"/>
          <w:lang w:val="en-US" w:eastAsia="zh-CN"/>
        </w:rPr>
      </w:pPr>
    </w:p>
    <w:sectPr>
      <w:footerReference r:id="rId3" w:type="default"/>
      <w:pgSz w:w="11910" w:h="16840"/>
      <w:pgMar w:top="1701" w:right="1587" w:bottom="1701" w:left="1587" w:header="1442" w:footer="1145" w:gutter="0"/>
      <w:pgNumType w:fmt="decimal" w:start="1"/>
      <w:cols w:space="0" w:num="1"/>
      <w:rtlGutter w:val="0"/>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4292B1">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1A26FB7">
                          <w:pPr>
                            <w:pStyle w:val="4"/>
                          </w:pPr>
                          <w:r>
                            <w:t xml:space="preserve">— </w:t>
                          </w:r>
                          <w:r>
                            <w:fldChar w:fldCharType="begin"/>
                          </w:r>
                          <w:r>
                            <w:instrText xml:space="preserve"> PAGE  \* MERGEFORMAT </w:instrText>
                          </w:r>
                          <w:r>
                            <w:fldChar w:fldCharType="separate"/>
                          </w:r>
                          <w:r>
                            <w:t>2</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11A26FB7">
                    <w:pPr>
                      <w:pStyle w:val="4"/>
                    </w:pPr>
                    <w:r>
                      <w:t xml:space="preserve">— </w:t>
                    </w:r>
                    <w:r>
                      <w:fldChar w:fldCharType="begin"/>
                    </w:r>
                    <w:r>
                      <w:instrText xml:space="preserve"> PAGE  \* MERGEFORMAT </w:instrText>
                    </w:r>
                    <w:r>
                      <w:fldChar w:fldCharType="separate"/>
                    </w:r>
                    <w:r>
                      <w:t>2</w:t>
                    </w:r>
                    <w:r>
                      <w:fldChar w:fldCharType="end"/>
                    </w:r>
                    <w: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891B53"/>
    <w:rsid w:val="02021905"/>
    <w:rsid w:val="02413CC9"/>
    <w:rsid w:val="059B1E55"/>
    <w:rsid w:val="05EF35A9"/>
    <w:rsid w:val="078B414B"/>
    <w:rsid w:val="09E4019E"/>
    <w:rsid w:val="0AD025A1"/>
    <w:rsid w:val="0D45612B"/>
    <w:rsid w:val="0D7116ED"/>
    <w:rsid w:val="104A4BA3"/>
    <w:rsid w:val="10B346E2"/>
    <w:rsid w:val="10EC5C5A"/>
    <w:rsid w:val="12687563"/>
    <w:rsid w:val="12B01396"/>
    <w:rsid w:val="15063063"/>
    <w:rsid w:val="15744470"/>
    <w:rsid w:val="196A0064"/>
    <w:rsid w:val="19F0044A"/>
    <w:rsid w:val="1A134258"/>
    <w:rsid w:val="1CF06AD2"/>
    <w:rsid w:val="1D083E1C"/>
    <w:rsid w:val="1EF1268E"/>
    <w:rsid w:val="1FF40688"/>
    <w:rsid w:val="202F7912"/>
    <w:rsid w:val="20E379AE"/>
    <w:rsid w:val="210E5779"/>
    <w:rsid w:val="212B1F32"/>
    <w:rsid w:val="22837AA1"/>
    <w:rsid w:val="228C4BA7"/>
    <w:rsid w:val="22CC3892"/>
    <w:rsid w:val="24724271"/>
    <w:rsid w:val="24A52A52"/>
    <w:rsid w:val="24F66C50"/>
    <w:rsid w:val="27473793"/>
    <w:rsid w:val="279462AC"/>
    <w:rsid w:val="27DB3EDB"/>
    <w:rsid w:val="2A5E151F"/>
    <w:rsid w:val="2BB60EE7"/>
    <w:rsid w:val="2C5D4EB5"/>
    <w:rsid w:val="2D7B7CF2"/>
    <w:rsid w:val="2D8D00E8"/>
    <w:rsid w:val="2DE97352"/>
    <w:rsid w:val="2E0C3040"/>
    <w:rsid w:val="322C3CB1"/>
    <w:rsid w:val="32DA195F"/>
    <w:rsid w:val="33745910"/>
    <w:rsid w:val="339C4E66"/>
    <w:rsid w:val="33C65A3F"/>
    <w:rsid w:val="362D1DA6"/>
    <w:rsid w:val="363D18FC"/>
    <w:rsid w:val="36B4346D"/>
    <w:rsid w:val="3B376514"/>
    <w:rsid w:val="3B6838DF"/>
    <w:rsid w:val="3D2167EA"/>
    <w:rsid w:val="3E4445AD"/>
    <w:rsid w:val="3EB475E0"/>
    <w:rsid w:val="3EE55913"/>
    <w:rsid w:val="3FA9676E"/>
    <w:rsid w:val="401D3187"/>
    <w:rsid w:val="40923879"/>
    <w:rsid w:val="443C4228"/>
    <w:rsid w:val="45392515"/>
    <w:rsid w:val="4594599D"/>
    <w:rsid w:val="47332F94"/>
    <w:rsid w:val="48EC5AF0"/>
    <w:rsid w:val="49E14F29"/>
    <w:rsid w:val="4B14473D"/>
    <w:rsid w:val="4B1516BC"/>
    <w:rsid w:val="4B221C9D"/>
    <w:rsid w:val="4C746529"/>
    <w:rsid w:val="4C830758"/>
    <w:rsid w:val="4EF70D4B"/>
    <w:rsid w:val="4F764366"/>
    <w:rsid w:val="4FCB2904"/>
    <w:rsid w:val="501C37FA"/>
    <w:rsid w:val="504E2DE1"/>
    <w:rsid w:val="514046AB"/>
    <w:rsid w:val="53302FBD"/>
    <w:rsid w:val="53400F13"/>
    <w:rsid w:val="537D2167"/>
    <w:rsid w:val="55F3642F"/>
    <w:rsid w:val="56C43E49"/>
    <w:rsid w:val="56F91B04"/>
    <w:rsid w:val="577C44E3"/>
    <w:rsid w:val="57A5325E"/>
    <w:rsid w:val="58D740C7"/>
    <w:rsid w:val="59DA2BC6"/>
    <w:rsid w:val="5C841E70"/>
    <w:rsid w:val="5C8C34E3"/>
    <w:rsid w:val="5CFC6553"/>
    <w:rsid w:val="5D610403"/>
    <w:rsid w:val="5DEA286A"/>
    <w:rsid w:val="5E9071F2"/>
    <w:rsid w:val="623954AB"/>
    <w:rsid w:val="62B31701"/>
    <w:rsid w:val="651B533C"/>
    <w:rsid w:val="662326FA"/>
    <w:rsid w:val="67F325A0"/>
    <w:rsid w:val="696C260A"/>
    <w:rsid w:val="69B31FE7"/>
    <w:rsid w:val="6A6D488B"/>
    <w:rsid w:val="6ABF6769"/>
    <w:rsid w:val="6AFE019A"/>
    <w:rsid w:val="6B142F59"/>
    <w:rsid w:val="6B5B2936"/>
    <w:rsid w:val="6C0E21E1"/>
    <w:rsid w:val="6D5F5929"/>
    <w:rsid w:val="6DEF3809"/>
    <w:rsid w:val="6E5813AF"/>
    <w:rsid w:val="6E697DDD"/>
    <w:rsid w:val="6EB365E5"/>
    <w:rsid w:val="6F394D3C"/>
    <w:rsid w:val="6FC767EC"/>
    <w:rsid w:val="70184722"/>
    <w:rsid w:val="70751107"/>
    <w:rsid w:val="70CE7706"/>
    <w:rsid w:val="70D904AA"/>
    <w:rsid w:val="726D2C95"/>
    <w:rsid w:val="728C5ACB"/>
    <w:rsid w:val="73704107"/>
    <w:rsid w:val="73C80D84"/>
    <w:rsid w:val="74D06BC5"/>
    <w:rsid w:val="75022074"/>
    <w:rsid w:val="75D67789"/>
    <w:rsid w:val="75E1612D"/>
    <w:rsid w:val="76B807C3"/>
    <w:rsid w:val="76BB1E5D"/>
    <w:rsid w:val="76E01F41"/>
    <w:rsid w:val="7808174F"/>
    <w:rsid w:val="79955265"/>
    <w:rsid w:val="7AAC00DA"/>
    <w:rsid w:val="7ADF72B5"/>
    <w:rsid w:val="7B3B008E"/>
    <w:rsid w:val="7B735A7A"/>
    <w:rsid w:val="7E1E7F1F"/>
    <w:rsid w:val="7FF8479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Body Text"/>
    <w:basedOn w:val="1"/>
    <w:unhideWhenUsed/>
    <w:qFormat/>
    <w:uiPriority w:val="99"/>
    <w:pPr>
      <w:spacing w:after="120" w:line="360" w:lineRule="auto"/>
    </w:pPr>
    <w:rPr>
      <w:rFonts w:ascii="仿宋_GB2312" w:hAnsi="Times New Roman" w:eastAsia="仿宋_GB2312"/>
      <w:kern w:val="0"/>
      <w:sz w:val="32"/>
      <w:szCs w:val="32"/>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qFormat/>
    <w:uiPriority w:val="0"/>
    <w:rPr>
      <w:sz w:val="24"/>
    </w:rPr>
  </w:style>
  <w:style w:type="character" w:styleId="9">
    <w:name w:val="Strong"/>
    <w:basedOn w:val="8"/>
    <w:qFormat/>
    <w:uiPriority w:val="0"/>
    <w:rPr>
      <w:b/>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contractReview xmlns="http://schemas.wps.cn/vas-ai-hub/contract-review">
  <reviewItems>
    <reviewItem>
      <errorID>294cdf9f-e357-41ed-8c75-c4d0ded691c1</errorID>
      <errorWord>节</errorWord>
      <group>L1_Knowledge</group>
      <groupName>知识性问题</groupName>
      <ability>L2_Knowledge</ability>
      <abilityName>其他知识</abilityName>
      <candidateList>
        <item>门</item>
      </candidateList>
      <explain>请检查“节”是否为量词使用错误，建议修改为“门”。</explain>
      <paraID>139E01A0</paraID>
      <start>26</start>
      <end>27</end>
      <status>unmodified</status>
      <modifiedWord/>
      <trackRevisions>false</trackRevisions>
    </reviewItem>
    <reviewItem>
      <errorID>71dc3814-a62e-4219-ac1c-15730b4960c8</errorID>
      <errorWord>(</errorWord>
      <group>L1_Format</group>
      <groupName>格式问题</groupName>
      <ability>L2_HalfPunc</ability>
      <abilityName>全半角检查</abilityName>
      <candidateList>
        <item>（</item>
      </candidateList>
      <explain>文本全半角错误。</explain>
      <paraID>139E01A0</paraID>
      <start>115</start>
      <end>116</end>
      <status>modified</status>
      <modifiedWord>（</modifiedWord>
      <trackRevisions>false</trackRevisions>
    </reviewItem>
    <reviewItem>
      <errorID>1546bb5d-413f-4fa8-be55-e6419238774c</errorID>
      <errorWord>(</errorWord>
      <group>L1_Format</group>
      <groupName>格式问题</groupName>
      <ability>L2_HalfPunc</ability>
      <abilityName>全半角检查</abilityName>
      <candidateList>
        <item>（</item>
      </candidateList>
      <explain>文本全半角错误。</explain>
      <paraID>139E01A0</paraID>
      <start>130</start>
      <end>131</end>
      <status>modified</status>
      <modifiedWord>（</modifiedWord>
      <trackRevisions>false</trackRevisions>
    </reviewItem>
    <reviewItem>
      <errorID>b9faea31-011d-4fed-bfd2-0a340bc423c9</errorID>
      <errorWord>）</errorWord>
      <group>L1_Word</group>
      <groupName>字词问题</groupName>
      <ability>L2_Typo</ability>
      <abilityName>字词错误</abilityName>
      <candidateList>
        <item>）在</item>
      </candidateList>
      <explain/>
      <paraID>6886F9DD</paraID>
      <start>23</start>
      <end>24</end>
      <status>unmodified</status>
      <modifiedWord/>
      <trackRevisions>false</trackRevisions>
    </reviewItem>
    <reviewItem>
      <errorID>f38e8be7-4667-476c-b68c-3cd91f42a847</errorID>
      <errorWord>个</errorWord>
      <group>L1_Word</group>
      <groupName>字词问题</groupName>
      <ability>L2_Typo</ability>
      <abilityName>字词错误</abilityName>
      <candidateList>
        <item>道</item>
      </candidateList>
      <explain>❶说：～白｜能说会～｜一语～破。❷用语言表示（情意）：～喜｜～歉｜～谢。❸〈动〉说（跟文言“曰”相当，多见于早期白话）。❹〈动〉以为；认为：我～是谁呢，原来是你。</explain>
      <paraID>6886F9DD</paraID>
      <start>70</start>
      <end>71</end>
      <status>unmodified</status>
      <modifiedWord/>
      <trackRevisions>false</trackRevisions>
    </reviewItem>
    <reviewItem>
      <errorID>d68f8e9f-93c2-428c-bf7d-f26c6f5a3887</errorID>
      <errorWord>开始后</errorWord>
      <group>L1_Word</group>
      <groupName>字词问题</groupName>
      <ability>L2_Typo</ability>
      <abilityName>字词错误</abilityName>
      <candidateList>
        <item>开始</item>
      </candidateList>
      <explain>❶〈动〉从头起；从某一点起：新的一年～了｜今天从第五课～。❷〈动〉〈动〉手做；着手进行：～一项新的工作｜提纲已经定了，明天就可以～写。❸〈名〉开始的阶段：一种新的工作，～总会遇到一些困难。</explain>
      <paraID>2ED39299</paraID>
      <start>129</start>
      <end>132</end>
      <status>unmodified</status>
      <modifiedWord/>
      <trackRevisions>false</trackRevisions>
    </reviewItem>
    <reviewItem>
      <errorID>1d0a6289-c204-41c9-be25-d2640f2eeee1</errorID>
      <errorWord>个人信息保护法</errorWord>
      <group>L1_Knowledge</group>
      <groupName>知识性问题</groupName>
      <ability>L2_Knowledge</ability>
      <abilityName>其他知识</abilityName>
      <candidateList>
        <item>中华人民共和国个人信息保护法</item>
      </candidateList>
      <explain>当前法律法规名称使用简称，请注意是否应当使用全称。</explain>
      <paraID>17A98EBC</paraID>
      <start>19</start>
      <end>33</end>
      <status>modified</status>
      <modifiedWord>中华人民共和国个人信息保护法</modifiedWord>
      <trackRevisions>false</trackRevisions>
    </reviewItem>
    <reviewItem>
      <errorID>65e82d38-9982-44f3-b4af-6109b3535181</errorID>
      <errorWord>》</errorWord>
      <group>L1_Word</group>
      <groupName>字词问题</groupName>
      <ability>L2_Typo</ability>
      <abilityName>字词错误</abilityName>
      <candidateList>
        <item>》和</item>
      </candidateList>
      <explain/>
      <paraID>1CE3808B</paraID>
      <start>81</start>
      <end>82</end>
      <status>unmodified</status>
      <modifiedWord/>
      <trackRevisions>false</trackRevisions>
    </reviewItem>
    <reviewItem>
      <errorID>92d4d4f6-2c50-430c-9589-953a218a53b2</errorID>
      <errorWord>二级</errorWord>
      <group>L1_AI</group>
      <groupName>深度校对</groupName>
      <ability>L2_AI_Punc</ability>
      <abilityName>标点纠错</abilityName>
      <candidateList>
        <item>《二级</item>
      </candidateList>
      <explain/>
      <paraID>1CE3808B</paraID>
      <start>82</start>
      <end>85</end>
      <status>modified</status>
      <modifiedWord>《二级</modifiedWord>
      <trackRevisions>false</trackRevisions>
    </reviewItem>
    <reviewItem>
      <errorID>cce2db53-d337-45e3-b3fb-d8ec77e5eec4</errorID>
      <errorWord>》</errorWord>
      <group>L1_Punc</group>
      <groupName>标点问题</groupName>
      <ability>L2_Punc</ability>
      <abilityName>标点符号检查</abilityName>
      <candidateList/>
      <explain/>
      <paraID>1CE3808B</paraID>
      <start>112</start>
      <end>113</end>
      <status>unmodified</status>
      <modifiedWord/>
      <trackRevisions>false</trackRevisions>
    </reviewItem>
    <reviewItem>
      <errorID>99f6d0b5-0f84-4136-87b3-6cd69ecc6233</errorID>
      <errorWord>社会统一信用代码</errorWord>
      <group>L1_Word</group>
      <groupName>字词问题</groupName>
      <ability>L2_Typo</ability>
      <abilityName>字词错误</abilityName>
      <candidateList>
        <item>统一社会信用代码</item>
      </candidateList>
      <explain/>
      <paraID>681B996E</paraID>
      <start>40</start>
      <end>48</end>
      <status>modified</status>
      <modifiedWord>统一社会信用代码</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cdacf2e-2bd6-4bd9-adb8-d1775d7a2eb0}">
  <ds:schemaRefs/>
</ds:datastoreItem>
</file>

<file path=docProps/app.xml><?xml version="1.0" encoding="utf-8"?>
<Properties xmlns="http://schemas.openxmlformats.org/officeDocument/2006/extended-properties" xmlns:vt="http://schemas.openxmlformats.org/officeDocument/2006/docPropsVTypes">
  <Template>Normal.dotm</Template>
  <Pages>5</Pages>
  <Words>2799</Words>
  <Characters>2828</Characters>
  <Lines>0</Lines>
  <Paragraphs>0</Paragraphs>
  <TotalTime>14</TotalTime>
  <ScaleCrop>false</ScaleCrop>
  <LinksUpToDate>false</LinksUpToDate>
  <CharactersWithSpaces>2971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2022-07-14T00:54:00Z</dcterms:created>
  <dc:creator>Lyqzc</dc:creator>
  <cp:lastModifiedBy>LENOVO</cp:lastModifiedBy>
  <cp:lastPrinted>2026-02-02T03:16:00Z</cp:lastPrinted>
  <dcterms:modified xsi:type="dcterms:W3CDTF">2026-02-04T02:34:08Z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71F96F2965BF4497B6011E88EFC9D45D</vt:lpwstr>
  </property>
  <property fmtid="{D5CDD505-2E9C-101B-9397-08002B2CF9AE}" pid="4" name="KSOTemplateDocerSaveRecord">
    <vt:lpwstr>eyJoZGlkIjoiYTYzNzQ5M2VmYzRiZWQ3NGU3Mzk4ZDM1Yjc2NjNhNTIiLCJ1c2VySWQiOiIzOTIyOTEyNzIifQ==</vt:lpwstr>
  </property>
</Properties>
</file>